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Default="00922273" w:rsidP="00922273">
      <w:pPr>
        <w:jc w:val="center"/>
        <w:rPr>
          <w:rFonts w:ascii="Times New Roman" w:hAnsi="Times New Roman" w:cs="Times New Roman"/>
          <w:b/>
          <w:sz w:val="32"/>
          <w:szCs w:val="32"/>
        </w:rPr>
      </w:pPr>
      <w:r>
        <w:rPr>
          <w:rFonts w:ascii="Times New Roman" w:hAnsi="Times New Roman" w:cs="Times New Roman"/>
          <w:b/>
          <w:sz w:val="32"/>
          <w:szCs w:val="32"/>
        </w:rPr>
        <w:t>4</w:t>
      </w:r>
      <w:r w:rsidR="0016299C" w:rsidRPr="0016299C">
        <w:rPr>
          <w:rFonts w:ascii="Times New Roman" w:hAnsi="Times New Roman" w:cs="Times New Roman"/>
          <w:b/>
          <w:sz w:val="32"/>
          <w:szCs w:val="32"/>
        </w:rPr>
        <w:t xml:space="preserve"> -- </w:t>
      </w:r>
      <w:r w:rsidR="00BF741D" w:rsidRPr="00BF741D">
        <w:rPr>
          <w:rFonts w:ascii="Times New Roman" w:hAnsi="Times New Roman" w:cs="Times New Roman"/>
          <w:b/>
          <w:sz w:val="32"/>
          <w:szCs w:val="32"/>
        </w:rPr>
        <w:t>The Historical Reliability of the Bible</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w:t>
      </w:r>
      <w:r w:rsidR="00BF741D" w:rsidRPr="00BF741D">
        <w:t xml:space="preserve"> </w:t>
      </w:r>
      <w:r w:rsidR="00BF741D" w:rsidRPr="00BF741D">
        <w:rPr>
          <w:rFonts w:ascii="Times New Roman" w:hAnsi="Times New Roman" w:cs="Times New Roman"/>
          <w:sz w:val="24"/>
          <w:szCs w:val="24"/>
        </w:rPr>
        <w:t>The Historical Reliability of the Bible</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BF741D" w:rsidRPr="00BF741D">
        <w:t xml:space="preserve"> </w:t>
      </w:r>
      <w:r w:rsidR="00BF741D" w:rsidRPr="00BF741D">
        <w:rPr>
          <w:rFonts w:ascii="Times New Roman" w:hAnsi="Times New Roman" w:cs="Times New Roman"/>
          <w:sz w:val="24"/>
          <w:szCs w:val="24"/>
        </w:rPr>
        <w:t>So far in this series, we have noted that the Bible is unique in many ways.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BF741D" w:rsidRPr="00BF741D">
        <w:t xml:space="preserve"> </w:t>
      </w:r>
      <w:r w:rsidR="00BF741D" w:rsidRPr="00BF741D">
        <w:rPr>
          <w:rFonts w:ascii="Times New Roman" w:hAnsi="Times New Roman" w:cs="Times New Roman"/>
          <w:sz w:val="24"/>
          <w:szCs w:val="24"/>
        </w:rPr>
        <w:t>It claims to be an inspired revelation from the God who speaks and acts in history.</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BF741D" w:rsidRPr="00BF741D">
        <w:t xml:space="preserve"> </w:t>
      </w:r>
      <w:r w:rsidR="00BF741D" w:rsidRPr="00BF741D">
        <w:rPr>
          <w:rFonts w:ascii="Times New Roman" w:hAnsi="Times New Roman" w:cs="Times New Roman"/>
          <w:sz w:val="24"/>
          <w:szCs w:val="24"/>
        </w:rPr>
        <w:t>And its message has been handed down accurately from generation to generation throughout the centuries.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BF741D" w:rsidRPr="00BF741D">
        <w:t xml:space="preserve"> </w:t>
      </w:r>
      <w:r w:rsidR="00BF741D" w:rsidRPr="00BF741D">
        <w:rPr>
          <w:rFonts w:ascii="Times New Roman" w:hAnsi="Times New Roman" w:cs="Times New Roman"/>
          <w:sz w:val="24"/>
          <w:szCs w:val="24"/>
        </w:rPr>
        <w:t>In this presentation, we will look at the historical reliability of the Bible.</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BF741D" w:rsidRPr="00BF741D">
        <w:t xml:space="preserve"> </w:t>
      </w:r>
      <w:r w:rsidR="00BF741D" w:rsidRPr="00BF741D">
        <w:rPr>
          <w:rFonts w:ascii="Times New Roman" w:hAnsi="Times New Roman" w:cs="Times New Roman"/>
          <w:sz w:val="24"/>
          <w:szCs w:val="24"/>
        </w:rPr>
        <w:t>The Bible contains many historical references which can be cross-checked with other historical sources.  We will look at some specific examples.</w:t>
      </w:r>
    </w:p>
    <w:p w:rsidR="00BF741D" w:rsidRDefault="00BF741D" w:rsidP="00911F2E">
      <w:pPr>
        <w:pStyle w:val="NoSpacing"/>
        <w:rPr>
          <w:rFonts w:ascii="Times New Roman" w:hAnsi="Times New Roman" w:cs="Times New Roman"/>
          <w:sz w:val="24"/>
          <w:szCs w:val="24"/>
        </w:rPr>
      </w:pPr>
    </w:p>
    <w:p w:rsidR="000E1439" w:rsidRPr="00D13976" w:rsidRDefault="00911F2E" w:rsidP="00D13976">
      <w:pPr>
        <w:pStyle w:val="NoSpacing"/>
        <w:rPr>
          <w:rFonts w:ascii="Times New Roman" w:hAnsi="Times New Roman" w:cs="Times New Roman"/>
          <w:sz w:val="24"/>
          <w:szCs w:val="24"/>
        </w:rPr>
      </w:pPr>
      <w:r>
        <w:rPr>
          <w:rFonts w:ascii="Times New Roman" w:hAnsi="Times New Roman" w:cs="Times New Roman"/>
          <w:sz w:val="24"/>
          <w:szCs w:val="24"/>
        </w:rPr>
        <w:t>[7]</w:t>
      </w:r>
      <w:r w:rsidR="00D13976">
        <w:rPr>
          <w:rFonts w:ascii="Times New Roman" w:hAnsi="Times New Roman" w:cs="Times New Roman"/>
          <w:sz w:val="24"/>
          <w:szCs w:val="24"/>
        </w:rPr>
        <w:t xml:space="preserve"> </w:t>
      </w:r>
      <w:r w:rsidR="00D13976" w:rsidRPr="00D13976">
        <w:rPr>
          <w:rFonts w:ascii="Times New Roman" w:hAnsi="Times New Roman" w:cs="Times New Roman"/>
          <w:sz w:val="24"/>
          <w:szCs w:val="24"/>
        </w:rPr>
        <w:t>Many times, when it has been suggested that the Bible is historically inaccurate, ancient historical records have been discovered that disprove these claims.</w:t>
      </w:r>
    </w:p>
    <w:p w:rsidR="00911F2E" w:rsidRDefault="00911F2E"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[8]</w:t>
      </w:r>
      <w:r w:rsidR="00BF741D" w:rsidRPr="00BF741D">
        <w:t xml:space="preserve"> </w:t>
      </w:r>
      <w:r w:rsidR="00BF741D" w:rsidRPr="00BF741D">
        <w:rPr>
          <w:rFonts w:ascii="Times New Roman" w:hAnsi="Times New Roman" w:cs="Times New Roman"/>
          <w:sz w:val="24"/>
          <w:szCs w:val="24"/>
        </w:rPr>
        <w:t xml:space="preserve">When a collection of cuneiform tablets from the ancient Mesopotamian city of </w:t>
      </w:r>
      <w:proofErr w:type="spellStart"/>
      <w:r w:rsidR="00BF741D" w:rsidRPr="00BF741D">
        <w:rPr>
          <w:rFonts w:ascii="Times New Roman" w:hAnsi="Times New Roman" w:cs="Times New Roman"/>
          <w:sz w:val="24"/>
          <w:szCs w:val="24"/>
        </w:rPr>
        <w:t>Nuzi</w:t>
      </w:r>
      <w:proofErr w:type="spellEnd"/>
      <w:r w:rsidR="00BF741D" w:rsidRPr="00BF741D">
        <w:rPr>
          <w:rFonts w:ascii="Times New Roman" w:hAnsi="Times New Roman" w:cs="Times New Roman"/>
          <w:sz w:val="24"/>
          <w:szCs w:val="24"/>
        </w:rPr>
        <w:t xml:space="preserve"> was found, scholars began to learn a lot about the details of domestic life in that time and place.  They noticed interesting similarities between these details and the biblical stories involving patriarchs—like Abraham, Isaac, and Jacob.</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[9]</w:t>
      </w:r>
      <w:r w:rsidR="00BF741D" w:rsidRPr="00BF741D">
        <w:t xml:space="preserve"> </w:t>
      </w:r>
      <w:r w:rsidR="00BF741D" w:rsidRPr="00BF741D">
        <w:rPr>
          <w:rFonts w:ascii="Times New Roman" w:hAnsi="Times New Roman" w:cs="Times New Roman"/>
          <w:sz w:val="24"/>
          <w:szCs w:val="24"/>
        </w:rPr>
        <w:t>There were similarities in personal names, the movements of peoples, political alliances, religious ideas and practices, and especially social customs.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BF741D" w:rsidRPr="00BF741D">
        <w:t xml:space="preserve"> </w:t>
      </w:r>
      <w:r w:rsidR="00BF741D" w:rsidRPr="00BF741D">
        <w:rPr>
          <w:rFonts w:ascii="Times New Roman" w:hAnsi="Times New Roman" w:cs="Times New Roman"/>
          <w:sz w:val="24"/>
          <w:szCs w:val="24"/>
        </w:rPr>
        <w:t>Giving a birthright to an eldest son is mentioned several times in the Bible and was widespread in the ancient Near East.  / There are also examples of a son losing this privilege for a serious offense against the family (Gen 35:22 Gen 49:3-4).</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BF741D" w:rsidRPr="00BF741D">
        <w:t xml:space="preserve"> </w:t>
      </w:r>
      <w:r w:rsidR="00BF741D" w:rsidRPr="00BF741D">
        <w:rPr>
          <w:rFonts w:ascii="Times New Roman" w:hAnsi="Times New Roman" w:cs="Times New Roman"/>
          <w:sz w:val="24"/>
          <w:szCs w:val="24"/>
        </w:rPr>
        <w:t xml:space="preserve">Including a female slave as part of a dowry was well known in the ancient </w:t>
      </w:r>
      <w:r w:rsidR="003440CE">
        <w:rPr>
          <w:rFonts w:ascii="Times New Roman" w:hAnsi="Times New Roman" w:cs="Times New Roman"/>
          <w:sz w:val="24"/>
          <w:szCs w:val="24"/>
        </w:rPr>
        <w:t>Near East, / and sometimes the woma</w:t>
      </w:r>
      <w:r w:rsidR="00BF741D" w:rsidRPr="00BF741D">
        <w:rPr>
          <w:rFonts w:ascii="Times New Roman" w:hAnsi="Times New Roman" w:cs="Times New Roman"/>
          <w:sz w:val="24"/>
          <w:szCs w:val="24"/>
        </w:rPr>
        <w:t xml:space="preserve">n </w:t>
      </w:r>
      <w:r w:rsidR="003440CE">
        <w:rPr>
          <w:rFonts w:ascii="Times New Roman" w:hAnsi="Times New Roman" w:cs="Times New Roman"/>
          <w:sz w:val="24"/>
          <w:szCs w:val="24"/>
        </w:rPr>
        <w:t>was</w:t>
      </w:r>
      <w:r w:rsidR="00BF741D" w:rsidRPr="00BF741D">
        <w:rPr>
          <w:rFonts w:ascii="Times New Roman" w:hAnsi="Times New Roman" w:cs="Times New Roman"/>
          <w:sz w:val="24"/>
          <w:szCs w:val="24"/>
        </w:rPr>
        <w:t xml:space="preserve"> given to </w:t>
      </w:r>
      <w:r w:rsidR="003440CE">
        <w:rPr>
          <w:rFonts w:ascii="Times New Roman" w:hAnsi="Times New Roman" w:cs="Times New Roman"/>
          <w:sz w:val="24"/>
          <w:szCs w:val="24"/>
        </w:rPr>
        <w:t xml:space="preserve">the </w:t>
      </w:r>
      <w:r w:rsidR="00BF741D" w:rsidRPr="00BF741D">
        <w:rPr>
          <w:rFonts w:ascii="Times New Roman" w:hAnsi="Times New Roman" w:cs="Times New Roman"/>
          <w:sz w:val="24"/>
          <w:szCs w:val="24"/>
        </w:rPr>
        <w:t>husband to produce children, in cases where the wife was unable to have children.</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[12]</w:t>
      </w:r>
      <w:r w:rsidR="00BF741D" w:rsidRPr="00BF741D">
        <w:t xml:space="preserve"> </w:t>
      </w:r>
      <w:r w:rsidR="00BF741D" w:rsidRPr="00BF741D">
        <w:rPr>
          <w:rFonts w:ascii="Times New Roman" w:hAnsi="Times New Roman" w:cs="Times New Roman"/>
          <w:sz w:val="24"/>
          <w:szCs w:val="24"/>
        </w:rPr>
        <w:t>A father forbidding a prospective son-in-law from taking a second wife in place of his daughter is found regularly in ancient marriage contracts.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[13]</w:t>
      </w:r>
      <w:r w:rsidR="00BF741D" w:rsidRPr="00BF741D">
        <w:t xml:space="preserve"> </w:t>
      </w:r>
      <w:r w:rsidR="00BF741D" w:rsidRPr="00BF741D">
        <w:rPr>
          <w:rFonts w:ascii="Times New Roman" w:hAnsi="Times New Roman" w:cs="Times New Roman"/>
          <w:sz w:val="24"/>
          <w:szCs w:val="24"/>
        </w:rPr>
        <w:t>These are just three examples of social customs from the Bible that have been documented in contemporary historical records.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[14]</w:t>
      </w:r>
      <w:r w:rsidR="00BF741D" w:rsidRPr="00BF741D">
        <w:t xml:space="preserve"> </w:t>
      </w:r>
      <w:r w:rsidR="00BF741D" w:rsidRPr="00BF741D">
        <w:rPr>
          <w:rFonts w:ascii="Times New Roman" w:hAnsi="Times New Roman" w:cs="Times New Roman"/>
          <w:sz w:val="24"/>
          <w:szCs w:val="24"/>
        </w:rPr>
        <w:t>Next we will look at three other examples of the Bible’s historical accuracy.</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[15]</w:t>
      </w:r>
      <w:r w:rsidR="00BF741D" w:rsidRPr="00BF741D">
        <w:t xml:space="preserve"> </w:t>
      </w:r>
      <w:r w:rsidR="00BF741D" w:rsidRPr="00BF741D">
        <w:rPr>
          <w:rFonts w:ascii="Times New Roman" w:hAnsi="Times New Roman" w:cs="Times New Roman"/>
          <w:sz w:val="24"/>
          <w:szCs w:val="24"/>
        </w:rPr>
        <w:t>The Bible mentions a Babylonian king named Belshazzar.  During a great feast for his nobles, he saw the famous “handwriting on the wall” and had to call Daniel in to read it.  / Two of Daniels visions were dated in the first and third years of Belshazzar’s reign.</w:t>
      </w:r>
    </w:p>
    <w:p w:rsidR="00BF741D" w:rsidRDefault="00BF741D" w:rsidP="00911F2E">
      <w:pPr>
        <w:pStyle w:val="NoSpacing"/>
        <w:rPr>
          <w:rFonts w:ascii="Times New Roman" w:hAnsi="Times New Roman" w:cs="Times New Roman"/>
          <w:sz w:val="24"/>
          <w:szCs w:val="24"/>
        </w:rPr>
      </w:pPr>
    </w:p>
    <w:p w:rsidR="00911F2E" w:rsidRDefault="00911F2E" w:rsidP="00BF741D">
      <w:pPr>
        <w:pStyle w:val="NoSpacing"/>
        <w:tabs>
          <w:tab w:val="left" w:pos="915"/>
        </w:tabs>
        <w:rPr>
          <w:rFonts w:ascii="Times New Roman" w:hAnsi="Times New Roman" w:cs="Times New Roman"/>
          <w:sz w:val="24"/>
          <w:szCs w:val="24"/>
        </w:rPr>
      </w:pPr>
      <w:r>
        <w:rPr>
          <w:rFonts w:ascii="Times New Roman" w:hAnsi="Times New Roman" w:cs="Times New Roman"/>
          <w:sz w:val="24"/>
          <w:szCs w:val="24"/>
        </w:rPr>
        <w:t>[16]</w:t>
      </w:r>
      <w:r w:rsidR="00BF741D">
        <w:rPr>
          <w:rFonts w:ascii="Times New Roman" w:hAnsi="Times New Roman" w:cs="Times New Roman"/>
          <w:sz w:val="24"/>
          <w:szCs w:val="24"/>
        </w:rPr>
        <w:t xml:space="preserve"> </w:t>
      </w:r>
      <w:r w:rsidR="00BF741D" w:rsidRPr="00BF741D">
        <w:rPr>
          <w:rFonts w:ascii="Times New Roman" w:hAnsi="Times New Roman" w:cs="Times New Roman"/>
          <w:sz w:val="24"/>
          <w:szCs w:val="24"/>
        </w:rPr>
        <w:t>For many years, there was no evidence of Belshazzar’s existence outside the Bible.  Eventually, however, many details of his life and reign have since appeared in the historical records.</w:t>
      </w:r>
    </w:p>
    <w:p w:rsidR="00BF741D" w:rsidRDefault="00BF741D" w:rsidP="00BF741D">
      <w:pPr>
        <w:pStyle w:val="NoSpacing"/>
        <w:tabs>
          <w:tab w:val="left" w:pos="915"/>
        </w:tabs>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[17]</w:t>
      </w:r>
      <w:r w:rsidR="00BF741D" w:rsidRPr="00BF741D">
        <w:t xml:space="preserve"> </w:t>
      </w:r>
      <w:r w:rsidR="00BF741D" w:rsidRPr="00BF741D">
        <w:rPr>
          <w:rFonts w:ascii="Times New Roman" w:hAnsi="Times New Roman" w:cs="Times New Roman"/>
          <w:sz w:val="24"/>
          <w:szCs w:val="24"/>
        </w:rPr>
        <w:t xml:space="preserve">These records show that Belshazzar’s father </w:t>
      </w:r>
      <w:proofErr w:type="spellStart"/>
      <w:r w:rsidR="00BF741D" w:rsidRPr="00BF741D">
        <w:rPr>
          <w:rFonts w:ascii="Times New Roman" w:hAnsi="Times New Roman" w:cs="Times New Roman"/>
          <w:sz w:val="24"/>
          <w:szCs w:val="24"/>
        </w:rPr>
        <w:t>Nabonidus</w:t>
      </w:r>
      <w:proofErr w:type="spellEnd"/>
      <w:r w:rsidR="00BF741D" w:rsidRPr="00BF741D">
        <w:rPr>
          <w:rFonts w:ascii="Times New Roman" w:hAnsi="Times New Roman" w:cs="Times New Roman"/>
          <w:sz w:val="24"/>
          <w:szCs w:val="24"/>
        </w:rPr>
        <w:t xml:space="preserve"> spent ten of his seventeen years as king about 450 miles away from Babylon, with Belshazzar ruling in his place in Babylon.  / A cuneiform chronicle records that </w:t>
      </w:r>
      <w:proofErr w:type="spellStart"/>
      <w:r w:rsidR="00BF741D" w:rsidRPr="00BF741D">
        <w:rPr>
          <w:rFonts w:ascii="Times New Roman" w:hAnsi="Times New Roman" w:cs="Times New Roman"/>
          <w:sz w:val="24"/>
          <w:szCs w:val="24"/>
        </w:rPr>
        <w:t>Nabonidus</w:t>
      </w:r>
      <w:proofErr w:type="spellEnd"/>
      <w:r w:rsidR="00BF741D" w:rsidRPr="00BF741D">
        <w:rPr>
          <w:rFonts w:ascii="Times New Roman" w:hAnsi="Times New Roman" w:cs="Times New Roman"/>
          <w:sz w:val="24"/>
          <w:szCs w:val="24"/>
        </w:rPr>
        <w:t xml:space="preserve"> had “entrusted the kingship into his hand, / and there is evidence of oaths sworn in both names.  / This would also explain why Belshazzar only offered Daniel the third place in the kingdom—because Belshazzar, himself, was only in second place).</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[18]</w:t>
      </w:r>
      <w:r w:rsidR="00BF741D" w:rsidRPr="00BF741D">
        <w:t xml:space="preserve"> </w:t>
      </w:r>
      <w:r w:rsidR="00BF741D" w:rsidRPr="00BF741D">
        <w:rPr>
          <w:rFonts w:ascii="Times New Roman" w:hAnsi="Times New Roman" w:cs="Times New Roman"/>
          <w:sz w:val="24"/>
          <w:szCs w:val="24"/>
        </w:rPr>
        <w:t>A similar example involves the existence of the Hittites.  Hittites are mentioned nearly 50 times in the Old Testament.  / The Lord promised to give Abraham the land of the Hittites, / and they are mentioned again as one of the Canaanite nations God promises to displace in favor of the Israelites.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[19]</w:t>
      </w:r>
      <w:r w:rsidR="00BF741D" w:rsidRPr="00BF741D">
        <w:t xml:space="preserve"> </w:t>
      </w:r>
      <w:r w:rsidR="00BF741D" w:rsidRPr="00BF741D">
        <w:rPr>
          <w:rFonts w:ascii="Times New Roman" w:hAnsi="Times New Roman" w:cs="Times New Roman"/>
          <w:sz w:val="24"/>
          <w:szCs w:val="24"/>
        </w:rPr>
        <w:t xml:space="preserve">Abraham purchased the cave of </w:t>
      </w:r>
      <w:proofErr w:type="spellStart"/>
      <w:r w:rsidR="00BF741D" w:rsidRPr="00BF741D">
        <w:rPr>
          <w:rFonts w:ascii="Times New Roman" w:hAnsi="Times New Roman" w:cs="Times New Roman"/>
          <w:sz w:val="24"/>
          <w:szCs w:val="24"/>
        </w:rPr>
        <w:t>Machpelah</w:t>
      </w:r>
      <w:proofErr w:type="spellEnd"/>
      <w:r w:rsidR="00BF741D" w:rsidRPr="00BF741D">
        <w:rPr>
          <w:rFonts w:ascii="Times New Roman" w:hAnsi="Times New Roman" w:cs="Times New Roman"/>
          <w:sz w:val="24"/>
          <w:szCs w:val="24"/>
        </w:rPr>
        <w:t xml:space="preserve"> as a burial place for Sarah from Ephron the Hittite.  / Esau married two Hittite wives.  / And Uriah—husband of Bathsheba—whom David murdered, was a Hittite.  </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BF741D" w:rsidRPr="00BF741D">
        <w:t xml:space="preserve"> </w:t>
      </w:r>
      <w:r w:rsidR="00BF741D" w:rsidRPr="00BF741D">
        <w:rPr>
          <w:rFonts w:ascii="Times New Roman" w:hAnsi="Times New Roman" w:cs="Times New Roman"/>
          <w:sz w:val="24"/>
          <w:szCs w:val="24"/>
        </w:rPr>
        <w:t xml:space="preserve">Solomon imported horses and chariots from Egypt and exported them to the Hittite kings.  / and the Kings of the Hittites are mentioned along with the Kings of Egypt by Israel’s enemies whom God had frightened.  </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BF741D" w:rsidRPr="00BF741D">
        <w:t xml:space="preserve"> </w:t>
      </w:r>
      <w:r w:rsidR="00BF741D" w:rsidRPr="00BF741D">
        <w:rPr>
          <w:rFonts w:ascii="Times New Roman" w:hAnsi="Times New Roman" w:cs="Times New Roman"/>
          <w:sz w:val="24"/>
          <w:szCs w:val="24"/>
        </w:rPr>
        <w:t>For a long time, there was no evidence outside of the Bible for the Hittites, causing some people to think they had never existed.  / Since then, however, the Hittite nation was discovered in what is now Turkey.  Here’s how it happened…</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BF741D" w:rsidRPr="00BF741D">
        <w:t xml:space="preserve"> </w:t>
      </w:r>
      <w:r w:rsidR="00BF741D" w:rsidRPr="00BF741D">
        <w:rPr>
          <w:rFonts w:ascii="Times New Roman" w:hAnsi="Times New Roman" w:cs="Times New Roman"/>
          <w:sz w:val="24"/>
          <w:szCs w:val="24"/>
        </w:rPr>
        <w:t>Hieroglyphs in Asia Minor attracted the attention of travelers and researchers.  / After examining them in person, one scholar suggested they were of Hittite origin / and identified the mountainous area north of Mesopotamia and the Anatolian peninsula as the lands of the Hittites.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BF741D" w:rsidRPr="00BF741D">
        <w:t xml:space="preserve"> </w:t>
      </w:r>
      <w:r w:rsidR="00BF741D" w:rsidRPr="00BF741D">
        <w:rPr>
          <w:rFonts w:ascii="Times New Roman" w:hAnsi="Times New Roman" w:cs="Times New Roman"/>
          <w:sz w:val="24"/>
          <w:szCs w:val="24"/>
        </w:rPr>
        <w:t>In 1887 more than 350 letters were found in Egypt.  / These cuneiform tablets contained information about the Hittites / and even a letter of congratulation from a Hittite king to an Egyptian when he became king.</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BF741D" w:rsidRPr="00BF741D">
        <w:t xml:space="preserve"> </w:t>
      </w:r>
      <w:r w:rsidR="00BF741D" w:rsidRPr="00BF741D">
        <w:rPr>
          <w:rFonts w:ascii="Times New Roman" w:hAnsi="Times New Roman" w:cs="Times New Roman"/>
          <w:sz w:val="24"/>
          <w:szCs w:val="24"/>
        </w:rPr>
        <w:t xml:space="preserve">In 1906, Dr. Hugo </w:t>
      </w:r>
      <w:proofErr w:type="spellStart"/>
      <w:r w:rsidR="00BF741D" w:rsidRPr="00BF741D">
        <w:rPr>
          <w:rFonts w:ascii="Times New Roman" w:hAnsi="Times New Roman" w:cs="Times New Roman"/>
          <w:sz w:val="24"/>
          <w:szCs w:val="24"/>
        </w:rPr>
        <w:t>Winckler</w:t>
      </w:r>
      <w:proofErr w:type="spellEnd"/>
      <w:r w:rsidR="00BF741D" w:rsidRPr="00BF741D">
        <w:rPr>
          <w:rFonts w:ascii="Times New Roman" w:hAnsi="Times New Roman" w:cs="Times New Roman"/>
          <w:sz w:val="24"/>
          <w:szCs w:val="24"/>
        </w:rPr>
        <w:t xml:space="preserve"> began excavating the ruins of a great civilization in Turkey, which turned out to be the ancient Hittite capital of Hattusa. / He discovered a royal archive with more than 10,000 cuneiform tablets, which confirmed that Anatolia was, in fact, the land of the Hittites.  / From this discovery, he was able to publish a partial list of Hittite kings.  / As scholars deciphered the Hittite language, they learned much about the Hittite civilization.</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[25]</w:t>
      </w:r>
      <w:r w:rsidR="00BF741D" w:rsidRPr="00BF741D">
        <w:t xml:space="preserve"> </w:t>
      </w:r>
      <w:r w:rsidR="00BF741D" w:rsidRPr="00BF741D">
        <w:rPr>
          <w:rFonts w:ascii="Times New Roman" w:hAnsi="Times New Roman" w:cs="Times New Roman"/>
          <w:sz w:val="24"/>
          <w:szCs w:val="24"/>
        </w:rPr>
        <w:t>Among the discoverie</w:t>
      </w:r>
      <w:r w:rsidR="002F400E">
        <w:rPr>
          <w:rFonts w:ascii="Times New Roman" w:hAnsi="Times New Roman" w:cs="Times New Roman"/>
          <w:sz w:val="24"/>
          <w:szCs w:val="24"/>
        </w:rPr>
        <w:t xml:space="preserve">s in the royal archive was the </w:t>
      </w:r>
      <w:r w:rsidR="00BF741D" w:rsidRPr="00BF741D">
        <w:rPr>
          <w:rFonts w:ascii="Times New Roman" w:hAnsi="Times New Roman" w:cs="Times New Roman"/>
          <w:sz w:val="24"/>
          <w:szCs w:val="24"/>
        </w:rPr>
        <w:t xml:space="preserve">Hittite account of the famous Battle of Kadesh, fought between Ramses II of Egypt and the Hittite Empire, and the Treaty signed afterward by the two kings.  The Egyptian copy of the treaty was found on a wall of the great </w:t>
      </w:r>
      <w:proofErr w:type="spellStart"/>
      <w:r w:rsidR="00BF741D" w:rsidRPr="00BF741D">
        <w:rPr>
          <w:rFonts w:ascii="Times New Roman" w:hAnsi="Times New Roman" w:cs="Times New Roman"/>
          <w:sz w:val="24"/>
          <w:szCs w:val="24"/>
        </w:rPr>
        <w:t>Karnak</w:t>
      </w:r>
      <w:proofErr w:type="spellEnd"/>
      <w:r w:rsidR="00BF741D" w:rsidRPr="00BF741D">
        <w:rPr>
          <w:rFonts w:ascii="Times New Roman" w:hAnsi="Times New Roman" w:cs="Times New Roman"/>
          <w:sz w:val="24"/>
          <w:szCs w:val="24"/>
        </w:rPr>
        <w:t xml:space="preserve"> Temple.</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BF741D" w:rsidRPr="00BF741D">
        <w:t xml:space="preserve"> </w:t>
      </w:r>
      <w:r w:rsidR="00BF741D" w:rsidRPr="00BF741D">
        <w:rPr>
          <w:rFonts w:ascii="Times New Roman" w:hAnsi="Times New Roman" w:cs="Times New Roman"/>
          <w:sz w:val="24"/>
          <w:szCs w:val="24"/>
        </w:rPr>
        <w:t>This evidence of the existence of the Hittites once again demonstrated the historical reliability of the Bible.</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BF741D" w:rsidRPr="00BF741D">
        <w:t xml:space="preserve"> </w:t>
      </w:r>
      <w:r w:rsidR="00BF741D" w:rsidRPr="00BF741D">
        <w:rPr>
          <w:rFonts w:ascii="Times New Roman" w:hAnsi="Times New Roman" w:cs="Times New Roman"/>
          <w:sz w:val="24"/>
          <w:szCs w:val="24"/>
        </w:rPr>
        <w:t xml:space="preserve">The Bible mentions camels in several stories about the Patriarchs.  </w:t>
      </w:r>
      <w:r w:rsidR="00E35F0F">
        <w:rPr>
          <w:rFonts w:ascii="Times New Roman" w:hAnsi="Times New Roman" w:cs="Times New Roman"/>
          <w:sz w:val="24"/>
          <w:szCs w:val="24"/>
        </w:rPr>
        <w:t>/ T</w:t>
      </w:r>
      <w:r w:rsidR="00BF741D" w:rsidRPr="00BF741D">
        <w:rPr>
          <w:rFonts w:ascii="Times New Roman" w:hAnsi="Times New Roman" w:cs="Times New Roman"/>
          <w:sz w:val="24"/>
          <w:szCs w:val="24"/>
        </w:rPr>
        <w:t xml:space="preserve">he Egyptian </w:t>
      </w:r>
      <w:proofErr w:type="spellStart"/>
      <w:r w:rsidR="00BF741D" w:rsidRPr="00BF741D">
        <w:rPr>
          <w:rFonts w:ascii="Times New Roman" w:hAnsi="Times New Roman" w:cs="Times New Roman"/>
          <w:sz w:val="24"/>
          <w:szCs w:val="24"/>
        </w:rPr>
        <w:t>Pharaoah</w:t>
      </w:r>
      <w:proofErr w:type="spellEnd"/>
      <w:r w:rsidR="00BF741D" w:rsidRPr="00BF741D">
        <w:rPr>
          <w:rFonts w:ascii="Times New Roman" w:hAnsi="Times New Roman" w:cs="Times New Roman"/>
          <w:sz w:val="24"/>
          <w:szCs w:val="24"/>
        </w:rPr>
        <w:t xml:space="preserve"> gave Abram sheep, oxen, donkeys, and camels.  </w:t>
      </w:r>
      <w:r w:rsidR="00E35F0F">
        <w:rPr>
          <w:rFonts w:ascii="Times New Roman" w:hAnsi="Times New Roman" w:cs="Times New Roman"/>
          <w:sz w:val="24"/>
          <w:szCs w:val="24"/>
        </w:rPr>
        <w:t xml:space="preserve">/ And </w:t>
      </w:r>
      <w:r w:rsidR="00BF741D" w:rsidRPr="00BF741D">
        <w:rPr>
          <w:rFonts w:ascii="Times New Roman" w:hAnsi="Times New Roman" w:cs="Times New Roman"/>
          <w:sz w:val="24"/>
          <w:szCs w:val="24"/>
        </w:rPr>
        <w:t>Abraham’s servant, Eliezer, asked Rebekah to water his camels.</w:t>
      </w:r>
    </w:p>
    <w:p w:rsidR="00BF741D" w:rsidRDefault="00BF741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[28]</w:t>
      </w:r>
      <w:r w:rsidR="00BF741D" w:rsidRPr="00BF741D">
        <w:t xml:space="preserve"> </w:t>
      </w:r>
      <w:r w:rsidR="00BF741D" w:rsidRPr="00BF741D">
        <w:rPr>
          <w:rFonts w:ascii="Times New Roman" w:hAnsi="Times New Roman" w:cs="Times New Roman"/>
          <w:sz w:val="24"/>
          <w:szCs w:val="24"/>
        </w:rPr>
        <w:t xml:space="preserve">Jacob had large flocks of camels (Gen 30:43), </w:t>
      </w:r>
      <w:r w:rsidR="00E35F0F">
        <w:rPr>
          <w:rFonts w:ascii="Times New Roman" w:hAnsi="Times New Roman" w:cs="Times New Roman"/>
          <w:sz w:val="24"/>
          <w:szCs w:val="24"/>
        </w:rPr>
        <w:t xml:space="preserve">/ </w:t>
      </w:r>
      <w:r w:rsidR="00BF741D" w:rsidRPr="00BF741D">
        <w:rPr>
          <w:rFonts w:ascii="Times New Roman" w:hAnsi="Times New Roman" w:cs="Times New Roman"/>
          <w:sz w:val="24"/>
          <w:szCs w:val="24"/>
        </w:rPr>
        <w:t xml:space="preserve">put his wives and children on camels when they left Haran (Gen 31:17), </w:t>
      </w:r>
      <w:r w:rsidR="00E35F0F">
        <w:rPr>
          <w:rFonts w:ascii="Times New Roman" w:hAnsi="Times New Roman" w:cs="Times New Roman"/>
          <w:sz w:val="24"/>
          <w:szCs w:val="24"/>
        </w:rPr>
        <w:t>/ and sent</w:t>
      </w:r>
      <w:r w:rsidR="00BF741D" w:rsidRPr="00BF741D">
        <w:rPr>
          <w:rFonts w:ascii="Times New Roman" w:hAnsi="Times New Roman" w:cs="Times New Roman"/>
          <w:sz w:val="24"/>
          <w:szCs w:val="24"/>
        </w:rPr>
        <w:t xml:space="preserve"> a gift of 30 milking camels and their colts to his brother Esau (Gen 32:15.</w:t>
      </w:r>
    </w:p>
    <w:p w:rsidR="00BF741D" w:rsidRDefault="00BF741D" w:rsidP="00911F2E">
      <w:pPr>
        <w:pStyle w:val="NoSpacing"/>
        <w:rPr>
          <w:rFonts w:ascii="Times New Roman" w:hAnsi="Times New Roman" w:cs="Times New Roman"/>
          <w:sz w:val="24"/>
          <w:szCs w:val="24"/>
        </w:rPr>
      </w:pPr>
    </w:p>
    <w:p w:rsidR="00BF741D"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[29]</w:t>
      </w:r>
      <w:r w:rsidR="00BF741D" w:rsidRPr="00BF741D">
        <w:t xml:space="preserve"> </w:t>
      </w:r>
      <w:r w:rsidR="00BF741D" w:rsidRPr="00BF741D">
        <w:rPr>
          <w:rFonts w:ascii="Times New Roman" w:hAnsi="Times New Roman" w:cs="Times New Roman"/>
          <w:sz w:val="24"/>
          <w:szCs w:val="24"/>
        </w:rPr>
        <w:t xml:space="preserve">The </w:t>
      </w:r>
      <w:proofErr w:type="spellStart"/>
      <w:r w:rsidR="00BF741D" w:rsidRPr="00BF741D">
        <w:rPr>
          <w:rFonts w:ascii="Times New Roman" w:hAnsi="Times New Roman" w:cs="Times New Roman"/>
          <w:sz w:val="24"/>
          <w:szCs w:val="24"/>
        </w:rPr>
        <w:t>Ishmaelites</w:t>
      </w:r>
      <w:proofErr w:type="spellEnd"/>
      <w:r w:rsidR="00BF741D" w:rsidRPr="00BF741D">
        <w:rPr>
          <w:rFonts w:ascii="Times New Roman" w:hAnsi="Times New Roman" w:cs="Times New Roman"/>
          <w:sz w:val="24"/>
          <w:szCs w:val="24"/>
        </w:rPr>
        <w:t xml:space="preserve"> who purchased Joseph from his brothers had camels loaded with goods to take to Egypt </w:t>
      </w:r>
    </w:p>
    <w:p w:rsidR="00BF741D" w:rsidRDefault="00BF741D" w:rsidP="00911F2E">
      <w:pPr>
        <w:pStyle w:val="NoSpacing"/>
        <w:rPr>
          <w:rFonts w:ascii="Times New Roman" w:hAnsi="Times New Roman" w:cs="Times New Roman"/>
          <w:sz w:val="24"/>
          <w:szCs w:val="24"/>
        </w:rPr>
      </w:pPr>
    </w:p>
    <w:p w:rsidR="00911F2E" w:rsidRDefault="00911F2E" w:rsidP="00BF741D">
      <w:pPr>
        <w:pStyle w:val="NoSpacing"/>
        <w:rPr>
          <w:rFonts w:ascii="Times New Roman" w:hAnsi="Times New Roman" w:cs="Times New Roman"/>
          <w:sz w:val="24"/>
          <w:szCs w:val="24"/>
        </w:rPr>
      </w:pPr>
      <w:r>
        <w:rPr>
          <w:rFonts w:ascii="Times New Roman" w:hAnsi="Times New Roman" w:cs="Times New Roman"/>
          <w:sz w:val="24"/>
          <w:szCs w:val="24"/>
        </w:rPr>
        <w:t>[30]</w:t>
      </w:r>
      <w:r w:rsidR="00BF741D" w:rsidRPr="00BF741D">
        <w:t xml:space="preserve"> </w:t>
      </w:r>
      <w:r w:rsidR="00BF741D" w:rsidRPr="00BF741D">
        <w:rPr>
          <w:rFonts w:ascii="Times New Roman" w:hAnsi="Times New Roman" w:cs="Times New Roman"/>
          <w:sz w:val="24"/>
          <w:szCs w:val="24"/>
        </w:rPr>
        <w:t xml:space="preserve">Until recently, some scholars believed that these references to camels in the stories about the patriarchs were “anachronistic.” / Anachronistic means something that is not in its correct historical time. </w:t>
      </w:r>
      <w:proofErr w:type="gramStart"/>
      <w:r w:rsidR="00BF741D" w:rsidRPr="00BF741D">
        <w:rPr>
          <w:rFonts w:ascii="Times New Roman" w:hAnsi="Times New Roman" w:cs="Times New Roman"/>
          <w:sz w:val="24"/>
          <w:szCs w:val="24"/>
        </w:rPr>
        <w:t xml:space="preserve">/ </w:t>
      </w:r>
      <w:r w:rsidR="003440CE">
        <w:rPr>
          <w:rFonts w:ascii="Times New Roman" w:hAnsi="Times New Roman" w:cs="Times New Roman"/>
          <w:sz w:val="24"/>
          <w:szCs w:val="24"/>
        </w:rPr>
        <w:t xml:space="preserve"> They</w:t>
      </w:r>
      <w:proofErr w:type="gramEnd"/>
      <w:r w:rsidR="003440CE">
        <w:rPr>
          <w:rFonts w:ascii="Times New Roman" w:hAnsi="Times New Roman" w:cs="Times New Roman"/>
          <w:sz w:val="24"/>
          <w:szCs w:val="24"/>
        </w:rPr>
        <w:t xml:space="preserve"> claimed that </w:t>
      </w:r>
      <w:r w:rsidR="00BF741D" w:rsidRPr="00BF741D">
        <w:rPr>
          <w:rFonts w:ascii="Times New Roman" w:hAnsi="Times New Roman" w:cs="Times New Roman"/>
          <w:sz w:val="24"/>
          <w:szCs w:val="24"/>
        </w:rPr>
        <w:t>camels had not been domesticated at the time of Abraham</w:t>
      </w:r>
    </w:p>
    <w:p w:rsidR="00BF741D" w:rsidRDefault="00BF741D" w:rsidP="00BF741D">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[31]</w:t>
      </w:r>
      <w:r w:rsidR="00BF741D" w:rsidRPr="00BF741D">
        <w:t xml:space="preserve"> </w:t>
      </w:r>
      <w:r w:rsidR="00BF741D" w:rsidRPr="00BF741D">
        <w:rPr>
          <w:rFonts w:ascii="Times New Roman" w:hAnsi="Times New Roman" w:cs="Times New Roman"/>
          <w:sz w:val="24"/>
          <w:szCs w:val="24"/>
        </w:rPr>
        <w:t>However, more recently, evidence for the early domestication of camels has been found.</w:t>
      </w:r>
    </w:p>
    <w:p w:rsidR="00BF741D" w:rsidRDefault="00BF741D" w:rsidP="00911F2E">
      <w:pPr>
        <w:pStyle w:val="NoSpacing"/>
        <w:rPr>
          <w:rFonts w:ascii="Times New Roman" w:hAnsi="Times New Roman" w:cs="Times New Roman"/>
          <w:sz w:val="24"/>
          <w:szCs w:val="24"/>
        </w:rPr>
      </w:pPr>
    </w:p>
    <w:p w:rsidR="00E35F0F"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[32]</w:t>
      </w:r>
      <w:r w:rsidR="00BF741D" w:rsidRPr="00BF741D">
        <w:t xml:space="preserve"> </w:t>
      </w:r>
      <w:r w:rsidR="00BF741D" w:rsidRPr="00BF741D">
        <w:rPr>
          <w:rFonts w:ascii="Times New Roman" w:hAnsi="Times New Roman" w:cs="Times New Roman"/>
          <w:sz w:val="24"/>
          <w:szCs w:val="24"/>
        </w:rPr>
        <w:t xml:space="preserve">In 1998, a small group from Andrews University went to the </w:t>
      </w:r>
      <w:proofErr w:type="spellStart"/>
      <w:r w:rsidR="00BF741D" w:rsidRPr="00BF741D">
        <w:rPr>
          <w:rFonts w:ascii="Times New Roman" w:hAnsi="Times New Roman" w:cs="Times New Roman"/>
          <w:sz w:val="24"/>
          <w:szCs w:val="24"/>
        </w:rPr>
        <w:t>Wadi</w:t>
      </w:r>
      <w:proofErr w:type="spellEnd"/>
      <w:r w:rsidR="00BF741D" w:rsidRPr="00BF741D">
        <w:rPr>
          <w:rFonts w:ascii="Times New Roman" w:hAnsi="Times New Roman" w:cs="Times New Roman"/>
          <w:sz w:val="24"/>
          <w:szCs w:val="24"/>
        </w:rPr>
        <w:t xml:space="preserve"> </w:t>
      </w:r>
      <w:proofErr w:type="spellStart"/>
      <w:r w:rsidR="00BF741D" w:rsidRPr="00BF741D">
        <w:rPr>
          <w:rFonts w:ascii="Times New Roman" w:hAnsi="Times New Roman" w:cs="Times New Roman"/>
          <w:sz w:val="24"/>
          <w:szCs w:val="24"/>
        </w:rPr>
        <w:t>Nasib</w:t>
      </w:r>
      <w:proofErr w:type="spellEnd"/>
      <w:r w:rsidR="00BF741D" w:rsidRPr="00BF741D">
        <w:rPr>
          <w:rFonts w:ascii="Times New Roman" w:hAnsi="Times New Roman" w:cs="Times New Roman"/>
          <w:sz w:val="24"/>
          <w:szCs w:val="24"/>
        </w:rPr>
        <w:t xml:space="preserve">—which means “the valley of the stone altar” </w:t>
      </w:r>
      <w:r w:rsidR="00E35F0F">
        <w:rPr>
          <w:rFonts w:ascii="Times New Roman" w:hAnsi="Times New Roman" w:cs="Times New Roman"/>
          <w:sz w:val="24"/>
          <w:szCs w:val="24"/>
        </w:rPr>
        <w:t>…</w:t>
      </w:r>
    </w:p>
    <w:p w:rsidR="00E35F0F" w:rsidRDefault="00E35F0F" w:rsidP="00911F2E">
      <w:pPr>
        <w:pStyle w:val="NoSpacing"/>
        <w:rPr>
          <w:rFonts w:ascii="Times New Roman" w:hAnsi="Times New Roman" w:cs="Times New Roman"/>
          <w:sz w:val="24"/>
          <w:szCs w:val="24"/>
        </w:rPr>
      </w:pPr>
    </w:p>
    <w:p w:rsidR="00911F2E"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[33] …</w:t>
      </w:r>
      <w:r w:rsidR="00BF741D" w:rsidRPr="00BF741D">
        <w:rPr>
          <w:rFonts w:ascii="Times New Roman" w:hAnsi="Times New Roman" w:cs="Times New Roman"/>
          <w:sz w:val="24"/>
          <w:szCs w:val="24"/>
        </w:rPr>
        <w:t>to view the inscriptions on the vertical face of a large rock.</w:t>
      </w:r>
    </w:p>
    <w:p w:rsidR="00BF741D" w:rsidRDefault="00BF741D" w:rsidP="00911F2E">
      <w:pPr>
        <w:pStyle w:val="NoSpacing"/>
        <w:rPr>
          <w:rFonts w:ascii="Times New Roman" w:hAnsi="Times New Roman" w:cs="Times New Roman"/>
          <w:sz w:val="24"/>
          <w:szCs w:val="24"/>
        </w:rPr>
      </w:pPr>
    </w:p>
    <w:p w:rsidR="00E35F0F"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[34</w:t>
      </w:r>
      <w:r w:rsidR="00911F2E">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After examining and photographing the inscr</w:t>
      </w:r>
      <w:r>
        <w:rPr>
          <w:rFonts w:ascii="Times New Roman" w:hAnsi="Times New Roman" w:cs="Times New Roman"/>
          <w:sz w:val="24"/>
          <w:szCs w:val="24"/>
        </w:rPr>
        <w:t>iptions they had come to study…</w:t>
      </w:r>
    </w:p>
    <w:p w:rsidR="00E35F0F" w:rsidRDefault="00E35F0F" w:rsidP="00911F2E">
      <w:pPr>
        <w:pStyle w:val="NoSpacing"/>
        <w:rPr>
          <w:rFonts w:ascii="Times New Roman" w:hAnsi="Times New Roman" w:cs="Times New Roman"/>
          <w:sz w:val="24"/>
          <w:szCs w:val="24"/>
        </w:rPr>
      </w:pPr>
    </w:p>
    <w:p w:rsidR="00E35F0F"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 xml:space="preserve">[35] … </w:t>
      </w:r>
      <w:r w:rsidR="00BF741D" w:rsidRPr="00BF741D">
        <w:rPr>
          <w:rFonts w:ascii="Times New Roman" w:hAnsi="Times New Roman" w:cs="Times New Roman"/>
          <w:sz w:val="24"/>
          <w:szCs w:val="24"/>
        </w:rPr>
        <w:t xml:space="preserve">archaeologist Randy Younker stepped back to look at the rest of the rock and noticed a number of petroglyphs found on the same rock near the inscriptions, including a couple of camels that were presented as walking caravan style. </w:t>
      </w:r>
    </w:p>
    <w:p w:rsidR="00E35F0F" w:rsidRDefault="00E35F0F" w:rsidP="00911F2E">
      <w:pPr>
        <w:pStyle w:val="NoSpacing"/>
        <w:rPr>
          <w:rFonts w:ascii="Times New Roman" w:hAnsi="Times New Roman" w:cs="Times New Roman"/>
          <w:sz w:val="24"/>
          <w:szCs w:val="24"/>
        </w:rPr>
      </w:pPr>
    </w:p>
    <w:p w:rsidR="00911F2E"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[36] T</w:t>
      </w:r>
      <w:r w:rsidR="00BF741D" w:rsidRPr="00BF741D">
        <w:rPr>
          <w:rFonts w:ascii="Times New Roman" w:hAnsi="Times New Roman" w:cs="Times New Roman"/>
          <w:sz w:val="24"/>
          <w:szCs w:val="24"/>
        </w:rPr>
        <w:t>he camels were quite distinctive, with their long necks, large heads, and single humps very easy to make out.  What made the camel petroglyphs even more interesting was the presence of human figures.  One man appears behind the lead camel, and another appears leading the trailing camel.</w:t>
      </w:r>
    </w:p>
    <w:p w:rsidR="00BF741D" w:rsidRDefault="00BF741D" w:rsidP="00911F2E">
      <w:pPr>
        <w:pStyle w:val="NoSpacing"/>
        <w:rPr>
          <w:rFonts w:ascii="Times New Roman" w:hAnsi="Times New Roman" w:cs="Times New Roman"/>
          <w:sz w:val="24"/>
          <w:szCs w:val="24"/>
        </w:rPr>
      </w:pPr>
    </w:p>
    <w:p w:rsidR="00911F2E"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[37</w:t>
      </w:r>
      <w:r w:rsidR="00911F2E">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 xml:space="preserve">Using evidence for human activity in the area, clues about the sequence of rock engravings on the cliff face, and evidence from the inscriptions, Dr. Younker concluded that a reasonable date for the camel petroglyphs was about 1500 B.C.  / This discovery adds to the growing body of evidence showing that camels were domesticated sooner than some scholars had thought.  This would mean that when the Old Testament describes Abraham, Isaac, </w:t>
      </w:r>
      <w:r w:rsidR="003440CE">
        <w:rPr>
          <w:rFonts w:ascii="Times New Roman" w:hAnsi="Times New Roman" w:cs="Times New Roman"/>
          <w:sz w:val="24"/>
          <w:szCs w:val="24"/>
        </w:rPr>
        <w:t xml:space="preserve">and Jacob </w:t>
      </w:r>
      <w:r w:rsidR="00BF741D" w:rsidRPr="00BF741D">
        <w:rPr>
          <w:rFonts w:ascii="Times New Roman" w:hAnsi="Times New Roman" w:cs="Times New Roman"/>
          <w:sz w:val="24"/>
          <w:szCs w:val="24"/>
        </w:rPr>
        <w:t xml:space="preserve">using </w:t>
      </w:r>
      <w:r w:rsidR="00BF741D" w:rsidRPr="00BF741D">
        <w:rPr>
          <w:rFonts w:ascii="Times New Roman" w:hAnsi="Times New Roman" w:cs="Times New Roman"/>
          <w:sz w:val="24"/>
          <w:szCs w:val="24"/>
        </w:rPr>
        <w:lastRenderedPageBreak/>
        <w:t>camels as pack and riding animals, it is not anachronistic at all.  / Instead, it accurately represents the use of camels at that time in history.</w:t>
      </w:r>
    </w:p>
    <w:p w:rsidR="00BF741D" w:rsidRDefault="00BF741D" w:rsidP="00911F2E">
      <w:pPr>
        <w:pStyle w:val="NoSpacing"/>
        <w:rPr>
          <w:rFonts w:ascii="Times New Roman" w:hAnsi="Times New Roman" w:cs="Times New Roman"/>
          <w:sz w:val="24"/>
          <w:szCs w:val="24"/>
        </w:rPr>
      </w:pPr>
    </w:p>
    <w:p w:rsidR="00911F2E"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911F2E">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Another interesting piece of evidence related to the historical reliability of the Bible involves the defeats and failures of its heroes.  In the historical records of ancient world empires, it was common to leave out defeats and personal faults of the kings.</w:t>
      </w:r>
    </w:p>
    <w:p w:rsidR="00BF741D" w:rsidRDefault="00BF741D" w:rsidP="00911F2E">
      <w:pPr>
        <w:pStyle w:val="NoSpacing"/>
        <w:rPr>
          <w:rFonts w:ascii="Times New Roman" w:hAnsi="Times New Roman" w:cs="Times New Roman"/>
          <w:sz w:val="24"/>
          <w:szCs w:val="24"/>
        </w:rPr>
      </w:pPr>
    </w:p>
    <w:p w:rsidR="00BF741D"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[39</w:t>
      </w:r>
      <w:r w:rsidR="00911F2E">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 xml:space="preserve">In contrast, the Bible does not “gloss over Israel’s defeats in battle nor the moral faults of its </w:t>
      </w:r>
      <w:r w:rsidR="00D13976">
        <w:rPr>
          <w:rFonts w:ascii="Times New Roman" w:hAnsi="Times New Roman" w:cs="Times New Roman"/>
          <w:sz w:val="24"/>
          <w:szCs w:val="24"/>
        </w:rPr>
        <w:t xml:space="preserve">historical figures.  </w:t>
      </w:r>
      <w:r>
        <w:rPr>
          <w:rFonts w:ascii="Times New Roman" w:hAnsi="Times New Roman" w:cs="Times New Roman"/>
          <w:sz w:val="24"/>
          <w:szCs w:val="24"/>
        </w:rPr>
        <w:t xml:space="preserve">/ </w:t>
      </w:r>
      <w:r w:rsidR="00D13976">
        <w:rPr>
          <w:rFonts w:ascii="Times New Roman" w:hAnsi="Times New Roman" w:cs="Times New Roman"/>
          <w:sz w:val="24"/>
          <w:szCs w:val="24"/>
        </w:rPr>
        <w:t xml:space="preserve">There are </w:t>
      </w:r>
      <w:r w:rsidR="00BF741D" w:rsidRPr="00BF741D">
        <w:rPr>
          <w:rFonts w:ascii="Times New Roman" w:hAnsi="Times New Roman" w:cs="Times New Roman"/>
          <w:sz w:val="24"/>
          <w:szCs w:val="24"/>
        </w:rPr>
        <w:t xml:space="preserve">numerous examples in the Bible of national defeat when Israel failed to trust God.  </w:t>
      </w:r>
      <w:r>
        <w:rPr>
          <w:rFonts w:ascii="Times New Roman" w:hAnsi="Times New Roman" w:cs="Times New Roman"/>
          <w:sz w:val="24"/>
          <w:szCs w:val="24"/>
        </w:rPr>
        <w:t xml:space="preserve">/ </w:t>
      </w:r>
      <w:r w:rsidR="00BF741D" w:rsidRPr="00BF741D">
        <w:rPr>
          <w:rFonts w:ascii="Times New Roman" w:hAnsi="Times New Roman" w:cs="Times New Roman"/>
          <w:sz w:val="24"/>
          <w:szCs w:val="24"/>
        </w:rPr>
        <w:t xml:space="preserve">Jacob’s deceptions and David’s adultery and murder are truthfully recorded. </w:t>
      </w:r>
    </w:p>
    <w:p w:rsidR="00BF741D" w:rsidRDefault="00BF741D" w:rsidP="00911F2E">
      <w:pPr>
        <w:pStyle w:val="NoSpacing"/>
        <w:rPr>
          <w:rFonts w:ascii="Times New Roman" w:hAnsi="Times New Roman" w:cs="Times New Roman"/>
          <w:sz w:val="24"/>
          <w:szCs w:val="24"/>
        </w:rPr>
      </w:pPr>
    </w:p>
    <w:p w:rsidR="00911F2E"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[40</w:t>
      </w:r>
      <w:r w:rsidR="00911F2E">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Biblical history is actually more “true to life” than the historical writings of surrounding nations.</w:t>
      </w:r>
    </w:p>
    <w:p w:rsidR="00BF741D" w:rsidRDefault="00BF741D" w:rsidP="00911F2E">
      <w:pPr>
        <w:pStyle w:val="NoSpacing"/>
        <w:rPr>
          <w:rFonts w:ascii="Times New Roman" w:hAnsi="Times New Roman" w:cs="Times New Roman"/>
          <w:sz w:val="24"/>
          <w:szCs w:val="24"/>
        </w:rPr>
      </w:pPr>
    </w:p>
    <w:p w:rsidR="00E35F0F"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[41</w:t>
      </w:r>
      <w:r w:rsidR="00E60C7C">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To summarize:  We have looked at several lines of evidence that point to the historic</w:t>
      </w:r>
      <w:r w:rsidR="003440CE">
        <w:rPr>
          <w:rFonts w:ascii="Times New Roman" w:hAnsi="Times New Roman" w:cs="Times New Roman"/>
          <w:sz w:val="24"/>
          <w:szCs w:val="24"/>
        </w:rPr>
        <w:t xml:space="preserve">al reliability of Scripture.  </w:t>
      </w:r>
      <w:r w:rsidR="00BF741D" w:rsidRPr="00BF741D">
        <w:rPr>
          <w:rFonts w:ascii="Times New Roman" w:hAnsi="Times New Roman" w:cs="Times New Roman"/>
          <w:sz w:val="24"/>
          <w:szCs w:val="24"/>
        </w:rPr>
        <w:t xml:space="preserve">There are numerous examples of social customs in secular historical records that parallel stories in the Bible about the patriarchs.  </w:t>
      </w:r>
    </w:p>
    <w:p w:rsidR="00E35F0F" w:rsidRDefault="00E35F0F" w:rsidP="00911F2E">
      <w:pPr>
        <w:pStyle w:val="NoSpacing"/>
        <w:rPr>
          <w:rFonts w:ascii="Times New Roman" w:hAnsi="Times New Roman" w:cs="Times New Roman"/>
          <w:sz w:val="24"/>
          <w:szCs w:val="24"/>
        </w:rPr>
      </w:pPr>
    </w:p>
    <w:p w:rsidR="00E35F0F"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00BF741D" w:rsidRPr="00BF741D">
        <w:rPr>
          <w:rFonts w:ascii="Times New Roman" w:hAnsi="Times New Roman" w:cs="Times New Roman"/>
          <w:sz w:val="24"/>
          <w:szCs w:val="24"/>
        </w:rPr>
        <w:t xml:space="preserve">And there are numerous examples where suggestions that the Bible is historically inaccurate have been disproved by newly uncovered evidence.  </w:t>
      </w:r>
    </w:p>
    <w:p w:rsidR="00E35F0F" w:rsidRDefault="00E35F0F" w:rsidP="00911F2E">
      <w:pPr>
        <w:pStyle w:val="NoSpacing"/>
        <w:rPr>
          <w:rFonts w:ascii="Times New Roman" w:hAnsi="Times New Roman" w:cs="Times New Roman"/>
          <w:sz w:val="24"/>
          <w:szCs w:val="24"/>
        </w:rPr>
      </w:pPr>
    </w:p>
    <w:p w:rsidR="00E60C7C"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00BF741D" w:rsidRPr="00BF741D">
        <w:rPr>
          <w:rFonts w:ascii="Times New Roman" w:hAnsi="Times New Roman" w:cs="Times New Roman"/>
          <w:sz w:val="24"/>
          <w:szCs w:val="24"/>
        </w:rPr>
        <w:t>In addition, instead of glossing over defeats and failures like other ancient records, the Bible accurately portrays events in the lives of God’s people.</w:t>
      </w:r>
    </w:p>
    <w:p w:rsidR="00BF741D" w:rsidRDefault="00BF741D" w:rsidP="00911F2E">
      <w:pPr>
        <w:pStyle w:val="NoSpacing"/>
        <w:rPr>
          <w:rFonts w:ascii="Times New Roman" w:hAnsi="Times New Roman" w:cs="Times New Roman"/>
          <w:sz w:val="24"/>
          <w:szCs w:val="24"/>
        </w:rPr>
      </w:pPr>
    </w:p>
    <w:p w:rsidR="00E60C7C"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[44</w:t>
      </w:r>
      <w:r w:rsidR="00E60C7C">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 xml:space="preserve">In his book on the reliability of the Old Testament, Kenneth Kitchen says this:  “We have a consistent level of good, fact-based correlations right through from about 2000 B.C. down to 400 B.C.  In terms of general reliability—and much more could have been instanced than there was room for here—the Old Testament comes out remarkably well, so long as its writings and writers are treated fairly and evenhandedly, in line with independent data, open to all.”  </w:t>
      </w:r>
    </w:p>
    <w:p w:rsidR="00BF741D" w:rsidRDefault="00BF741D" w:rsidP="00911F2E">
      <w:pPr>
        <w:pStyle w:val="NoSpacing"/>
        <w:rPr>
          <w:rFonts w:ascii="Times New Roman" w:hAnsi="Times New Roman" w:cs="Times New Roman"/>
          <w:sz w:val="24"/>
          <w:szCs w:val="24"/>
        </w:rPr>
      </w:pPr>
    </w:p>
    <w:p w:rsidR="00E60C7C"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[45</w:t>
      </w:r>
      <w:r w:rsidR="00E60C7C">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Similarly, in his book about the reliability of the New Testament, Paul Barnett describes numerous ways “in which we are able to objectively crosscheck historical data from source to source with respect to Jesus and Christian origins. . . . At many points of historical importance about Jesus and Christian beginnings we have not one but several independent sources, not all of them sympathetic to Jesus.  If we accept the historicity of the Jewish War on the grounds of independent sources that are able to be crosschecked</w:t>
      </w:r>
      <w:r w:rsidR="003440CE">
        <w:rPr>
          <w:rFonts w:ascii="Times New Roman" w:hAnsi="Times New Roman" w:cs="Times New Roman"/>
          <w:sz w:val="24"/>
          <w:szCs w:val="24"/>
        </w:rPr>
        <w:t xml:space="preserve">, </w:t>
      </w:r>
      <w:bookmarkStart w:id="0" w:name="_GoBack"/>
      <w:bookmarkEnd w:id="0"/>
      <w:r w:rsidR="00BF741D" w:rsidRPr="00BF741D">
        <w:rPr>
          <w:rFonts w:ascii="Times New Roman" w:hAnsi="Times New Roman" w:cs="Times New Roman"/>
          <w:sz w:val="24"/>
          <w:szCs w:val="24"/>
        </w:rPr>
        <w:t>it is inconsistent to doubt the essential historicity of Jesus and the early church.”</w:t>
      </w:r>
    </w:p>
    <w:p w:rsidR="00BF741D" w:rsidRDefault="00BF741D" w:rsidP="00911F2E">
      <w:pPr>
        <w:pStyle w:val="NoSpacing"/>
        <w:rPr>
          <w:rFonts w:ascii="Times New Roman" w:hAnsi="Times New Roman" w:cs="Times New Roman"/>
          <w:sz w:val="24"/>
          <w:szCs w:val="24"/>
        </w:rPr>
      </w:pPr>
    </w:p>
    <w:p w:rsidR="00E60C7C"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[46</w:t>
      </w:r>
      <w:r w:rsidR="00E60C7C">
        <w:rPr>
          <w:rFonts w:ascii="Times New Roman" w:hAnsi="Times New Roman" w:cs="Times New Roman"/>
          <w:sz w:val="24"/>
          <w:szCs w:val="24"/>
        </w:rPr>
        <w:t>]</w:t>
      </w:r>
      <w:r w:rsidR="00BF741D" w:rsidRPr="00BF741D">
        <w:t xml:space="preserve"> </w:t>
      </w:r>
      <w:r w:rsidR="00BF741D" w:rsidRPr="00BF741D">
        <w:rPr>
          <w:rFonts w:ascii="Times New Roman" w:hAnsi="Times New Roman" w:cs="Times New Roman"/>
          <w:sz w:val="24"/>
          <w:szCs w:val="24"/>
        </w:rPr>
        <w:t xml:space="preserve">In our next presentation, we will look in more detail at another interesting piece of evidence about the historical reliability of the Bible—the seeming discrepancies in the biblical numbers of the Hebrew kings—a problem that has </w:t>
      </w:r>
      <w:r w:rsidR="003440CE">
        <w:rPr>
          <w:rFonts w:ascii="Times New Roman" w:hAnsi="Times New Roman" w:cs="Times New Roman"/>
          <w:sz w:val="24"/>
          <w:szCs w:val="24"/>
        </w:rPr>
        <w:t xml:space="preserve">perplexed </w:t>
      </w:r>
      <w:r w:rsidR="00BF741D" w:rsidRPr="00BF741D">
        <w:rPr>
          <w:rFonts w:ascii="Times New Roman" w:hAnsi="Times New Roman" w:cs="Times New Roman"/>
          <w:sz w:val="24"/>
          <w:szCs w:val="24"/>
        </w:rPr>
        <w:t>Bible scholars for centuries.</w:t>
      </w:r>
    </w:p>
    <w:p w:rsidR="00E35F0F" w:rsidRDefault="00E35F0F" w:rsidP="00911F2E">
      <w:pPr>
        <w:pStyle w:val="NoSpacing"/>
        <w:rPr>
          <w:rFonts w:ascii="Times New Roman" w:hAnsi="Times New Roman" w:cs="Times New Roman"/>
          <w:sz w:val="24"/>
          <w:szCs w:val="24"/>
        </w:rPr>
      </w:pPr>
    </w:p>
    <w:p w:rsidR="00E35F0F" w:rsidRDefault="00E35F0F" w:rsidP="00911F2E">
      <w:pPr>
        <w:pStyle w:val="NoSpacing"/>
        <w:rPr>
          <w:rFonts w:ascii="Times New Roman" w:hAnsi="Times New Roman" w:cs="Times New Roman"/>
          <w:sz w:val="24"/>
          <w:szCs w:val="24"/>
        </w:rPr>
      </w:pPr>
      <w:r>
        <w:rPr>
          <w:rFonts w:ascii="Times New Roman" w:hAnsi="Times New Roman" w:cs="Times New Roman"/>
          <w:sz w:val="24"/>
          <w:szCs w:val="24"/>
        </w:rPr>
        <w:t>[47] The following sources have been used in this presentation.</w:t>
      </w:r>
    </w:p>
    <w:p w:rsidR="00BF741D" w:rsidRDefault="00BF741D" w:rsidP="00911F2E">
      <w:pPr>
        <w:pStyle w:val="NoSpacing"/>
        <w:rPr>
          <w:rFonts w:ascii="Times New Roman" w:hAnsi="Times New Roman" w:cs="Times New Roman"/>
          <w:sz w:val="24"/>
          <w:szCs w:val="24"/>
        </w:rPr>
      </w:pPr>
    </w:p>
    <w:sectPr w:rsidR="00BF7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E060A"/>
    <w:multiLevelType w:val="hybridMultilevel"/>
    <w:tmpl w:val="9536D72A"/>
    <w:lvl w:ilvl="0" w:tplc="EEB6696C">
      <w:start w:val="1"/>
      <w:numFmt w:val="bullet"/>
      <w:lvlText w:val=""/>
      <w:lvlJc w:val="left"/>
      <w:pPr>
        <w:tabs>
          <w:tab w:val="num" w:pos="720"/>
        </w:tabs>
        <w:ind w:left="720" w:hanging="360"/>
      </w:pPr>
      <w:rPr>
        <w:rFonts w:ascii="Wingdings 3" w:hAnsi="Wingdings 3" w:hint="default"/>
      </w:rPr>
    </w:lvl>
    <w:lvl w:ilvl="1" w:tplc="D45C4D46" w:tentative="1">
      <w:start w:val="1"/>
      <w:numFmt w:val="bullet"/>
      <w:lvlText w:val=""/>
      <w:lvlJc w:val="left"/>
      <w:pPr>
        <w:tabs>
          <w:tab w:val="num" w:pos="1440"/>
        </w:tabs>
        <w:ind w:left="1440" w:hanging="360"/>
      </w:pPr>
      <w:rPr>
        <w:rFonts w:ascii="Wingdings 3" w:hAnsi="Wingdings 3" w:hint="default"/>
      </w:rPr>
    </w:lvl>
    <w:lvl w:ilvl="2" w:tplc="F16E8F02" w:tentative="1">
      <w:start w:val="1"/>
      <w:numFmt w:val="bullet"/>
      <w:lvlText w:val=""/>
      <w:lvlJc w:val="left"/>
      <w:pPr>
        <w:tabs>
          <w:tab w:val="num" w:pos="2160"/>
        </w:tabs>
        <w:ind w:left="2160" w:hanging="360"/>
      </w:pPr>
      <w:rPr>
        <w:rFonts w:ascii="Wingdings 3" w:hAnsi="Wingdings 3" w:hint="default"/>
      </w:rPr>
    </w:lvl>
    <w:lvl w:ilvl="3" w:tplc="B0426EE0" w:tentative="1">
      <w:start w:val="1"/>
      <w:numFmt w:val="bullet"/>
      <w:lvlText w:val=""/>
      <w:lvlJc w:val="left"/>
      <w:pPr>
        <w:tabs>
          <w:tab w:val="num" w:pos="2880"/>
        </w:tabs>
        <w:ind w:left="2880" w:hanging="360"/>
      </w:pPr>
      <w:rPr>
        <w:rFonts w:ascii="Wingdings 3" w:hAnsi="Wingdings 3" w:hint="default"/>
      </w:rPr>
    </w:lvl>
    <w:lvl w:ilvl="4" w:tplc="ED86CC86" w:tentative="1">
      <w:start w:val="1"/>
      <w:numFmt w:val="bullet"/>
      <w:lvlText w:val=""/>
      <w:lvlJc w:val="left"/>
      <w:pPr>
        <w:tabs>
          <w:tab w:val="num" w:pos="3600"/>
        </w:tabs>
        <w:ind w:left="3600" w:hanging="360"/>
      </w:pPr>
      <w:rPr>
        <w:rFonts w:ascii="Wingdings 3" w:hAnsi="Wingdings 3" w:hint="default"/>
      </w:rPr>
    </w:lvl>
    <w:lvl w:ilvl="5" w:tplc="BDE0EBF0" w:tentative="1">
      <w:start w:val="1"/>
      <w:numFmt w:val="bullet"/>
      <w:lvlText w:val=""/>
      <w:lvlJc w:val="left"/>
      <w:pPr>
        <w:tabs>
          <w:tab w:val="num" w:pos="4320"/>
        </w:tabs>
        <w:ind w:left="4320" w:hanging="360"/>
      </w:pPr>
      <w:rPr>
        <w:rFonts w:ascii="Wingdings 3" w:hAnsi="Wingdings 3" w:hint="default"/>
      </w:rPr>
    </w:lvl>
    <w:lvl w:ilvl="6" w:tplc="D460F9F8" w:tentative="1">
      <w:start w:val="1"/>
      <w:numFmt w:val="bullet"/>
      <w:lvlText w:val=""/>
      <w:lvlJc w:val="left"/>
      <w:pPr>
        <w:tabs>
          <w:tab w:val="num" w:pos="5040"/>
        </w:tabs>
        <w:ind w:left="5040" w:hanging="360"/>
      </w:pPr>
      <w:rPr>
        <w:rFonts w:ascii="Wingdings 3" w:hAnsi="Wingdings 3" w:hint="default"/>
      </w:rPr>
    </w:lvl>
    <w:lvl w:ilvl="7" w:tplc="22DCDBE8" w:tentative="1">
      <w:start w:val="1"/>
      <w:numFmt w:val="bullet"/>
      <w:lvlText w:val=""/>
      <w:lvlJc w:val="left"/>
      <w:pPr>
        <w:tabs>
          <w:tab w:val="num" w:pos="5760"/>
        </w:tabs>
        <w:ind w:left="5760" w:hanging="360"/>
      </w:pPr>
      <w:rPr>
        <w:rFonts w:ascii="Wingdings 3" w:hAnsi="Wingdings 3" w:hint="default"/>
      </w:rPr>
    </w:lvl>
    <w:lvl w:ilvl="8" w:tplc="D4AA1FD8"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E1439"/>
    <w:rsid w:val="0016299C"/>
    <w:rsid w:val="00186F30"/>
    <w:rsid w:val="001A2487"/>
    <w:rsid w:val="002F400E"/>
    <w:rsid w:val="003440CE"/>
    <w:rsid w:val="00403091"/>
    <w:rsid w:val="00911F2E"/>
    <w:rsid w:val="00922273"/>
    <w:rsid w:val="00A61BA7"/>
    <w:rsid w:val="00AA0BE2"/>
    <w:rsid w:val="00BF741D"/>
    <w:rsid w:val="00D13976"/>
    <w:rsid w:val="00E35F0F"/>
    <w:rsid w:val="00E6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BalloonText">
    <w:name w:val="Balloon Text"/>
    <w:basedOn w:val="Normal"/>
    <w:link w:val="BalloonTextChar"/>
    <w:uiPriority w:val="99"/>
    <w:semiHidden/>
    <w:unhideWhenUsed/>
    <w:rsid w:val="00D1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9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349">
      <w:bodyDiv w:val="1"/>
      <w:marLeft w:val="0"/>
      <w:marRight w:val="0"/>
      <w:marTop w:val="0"/>
      <w:marBottom w:val="0"/>
      <w:divBdr>
        <w:top w:val="none" w:sz="0" w:space="0" w:color="auto"/>
        <w:left w:val="none" w:sz="0" w:space="0" w:color="auto"/>
        <w:bottom w:val="none" w:sz="0" w:space="0" w:color="auto"/>
        <w:right w:val="none" w:sz="0" w:space="0" w:color="auto"/>
      </w:divBdr>
    </w:div>
    <w:div w:id="89275278">
      <w:bodyDiv w:val="1"/>
      <w:marLeft w:val="0"/>
      <w:marRight w:val="0"/>
      <w:marTop w:val="0"/>
      <w:marBottom w:val="0"/>
      <w:divBdr>
        <w:top w:val="none" w:sz="0" w:space="0" w:color="auto"/>
        <w:left w:val="none" w:sz="0" w:space="0" w:color="auto"/>
        <w:bottom w:val="none" w:sz="0" w:space="0" w:color="auto"/>
        <w:right w:val="none" w:sz="0" w:space="0" w:color="auto"/>
      </w:divBdr>
    </w:div>
    <w:div w:id="162552163">
      <w:bodyDiv w:val="1"/>
      <w:marLeft w:val="0"/>
      <w:marRight w:val="0"/>
      <w:marTop w:val="0"/>
      <w:marBottom w:val="0"/>
      <w:divBdr>
        <w:top w:val="none" w:sz="0" w:space="0" w:color="auto"/>
        <w:left w:val="none" w:sz="0" w:space="0" w:color="auto"/>
        <w:bottom w:val="none" w:sz="0" w:space="0" w:color="auto"/>
        <w:right w:val="none" w:sz="0" w:space="0" w:color="auto"/>
      </w:divBdr>
    </w:div>
    <w:div w:id="163710599">
      <w:bodyDiv w:val="1"/>
      <w:marLeft w:val="0"/>
      <w:marRight w:val="0"/>
      <w:marTop w:val="0"/>
      <w:marBottom w:val="0"/>
      <w:divBdr>
        <w:top w:val="none" w:sz="0" w:space="0" w:color="auto"/>
        <w:left w:val="none" w:sz="0" w:space="0" w:color="auto"/>
        <w:bottom w:val="none" w:sz="0" w:space="0" w:color="auto"/>
        <w:right w:val="none" w:sz="0" w:space="0" w:color="auto"/>
      </w:divBdr>
    </w:div>
    <w:div w:id="166559489">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49968886">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371349717">
      <w:bodyDiv w:val="1"/>
      <w:marLeft w:val="0"/>
      <w:marRight w:val="0"/>
      <w:marTop w:val="0"/>
      <w:marBottom w:val="0"/>
      <w:divBdr>
        <w:top w:val="none" w:sz="0" w:space="0" w:color="auto"/>
        <w:left w:val="none" w:sz="0" w:space="0" w:color="auto"/>
        <w:bottom w:val="none" w:sz="0" w:space="0" w:color="auto"/>
        <w:right w:val="none" w:sz="0" w:space="0" w:color="auto"/>
      </w:divBdr>
    </w:div>
    <w:div w:id="399253898">
      <w:bodyDiv w:val="1"/>
      <w:marLeft w:val="0"/>
      <w:marRight w:val="0"/>
      <w:marTop w:val="0"/>
      <w:marBottom w:val="0"/>
      <w:divBdr>
        <w:top w:val="none" w:sz="0" w:space="0" w:color="auto"/>
        <w:left w:val="none" w:sz="0" w:space="0" w:color="auto"/>
        <w:bottom w:val="none" w:sz="0" w:space="0" w:color="auto"/>
        <w:right w:val="none" w:sz="0" w:space="0" w:color="auto"/>
      </w:divBdr>
    </w:div>
    <w:div w:id="434137291">
      <w:bodyDiv w:val="1"/>
      <w:marLeft w:val="0"/>
      <w:marRight w:val="0"/>
      <w:marTop w:val="0"/>
      <w:marBottom w:val="0"/>
      <w:divBdr>
        <w:top w:val="none" w:sz="0" w:space="0" w:color="auto"/>
        <w:left w:val="none" w:sz="0" w:space="0" w:color="auto"/>
        <w:bottom w:val="none" w:sz="0" w:space="0" w:color="auto"/>
        <w:right w:val="none" w:sz="0" w:space="0" w:color="auto"/>
      </w:divBdr>
    </w:div>
    <w:div w:id="460349510">
      <w:bodyDiv w:val="1"/>
      <w:marLeft w:val="0"/>
      <w:marRight w:val="0"/>
      <w:marTop w:val="0"/>
      <w:marBottom w:val="0"/>
      <w:divBdr>
        <w:top w:val="none" w:sz="0" w:space="0" w:color="auto"/>
        <w:left w:val="none" w:sz="0" w:space="0" w:color="auto"/>
        <w:bottom w:val="none" w:sz="0" w:space="0" w:color="auto"/>
        <w:right w:val="none" w:sz="0" w:space="0" w:color="auto"/>
      </w:divBdr>
    </w:div>
    <w:div w:id="464933791">
      <w:bodyDiv w:val="1"/>
      <w:marLeft w:val="0"/>
      <w:marRight w:val="0"/>
      <w:marTop w:val="0"/>
      <w:marBottom w:val="0"/>
      <w:divBdr>
        <w:top w:val="none" w:sz="0" w:space="0" w:color="auto"/>
        <w:left w:val="none" w:sz="0" w:space="0" w:color="auto"/>
        <w:bottom w:val="none" w:sz="0" w:space="0" w:color="auto"/>
        <w:right w:val="none" w:sz="0" w:space="0" w:color="auto"/>
      </w:divBdr>
    </w:div>
    <w:div w:id="507402183">
      <w:bodyDiv w:val="1"/>
      <w:marLeft w:val="0"/>
      <w:marRight w:val="0"/>
      <w:marTop w:val="0"/>
      <w:marBottom w:val="0"/>
      <w:divBdr>
        <w:top w:val="none" w:sz="0" w:space="0" w:color="auto"/>
        <w:left w:val="none" w:sz="0" w:space="0" w:color="auto"/>
        <w:bottom w:val="none" w:sz="0" w:space="0" w:color="auto"/>
        <w:right w:val="none" w:sz="0" w:space="0" w:color="auto"/>
      </w:divBdr>
    </w:div>
    <w:div w:id="511379994">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625431343">
      <w:bodyDiv w:val="1"/>
      <w:marLeft w:val="0"/>
      <w:marRight w:val="0"/>
      <w:marTop w:val="0"/>
      <w:marBottom w:val="0"/>
      <w:divBdr>
        <w:top w:val="none" w:sz="0" w:space="0" w:color="auto"/>
        <w:left w:val="none" w:sz="0" w:space="0" w:color="auto"/>
        <w:bottom w:val="none" w:sz="0" w:space="0" w:color="auto"/>
        <w:right w:val="none" w:sz="0" w:space="0" w:color="auto"/>
      </w:divBdr>
    </w:div>
    <w:div w:id="707145537">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34283537">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1147553637">
      <w:bodyDiv w:val="1"/>
      <w:marLeft w:val="0"/>
      <w:marRight w:val="0"/>
      <w:marTop w:val="0"/>
      <w:marBottom w:val="0"/>
      <w:divBdr>
        <w:top w:val="none" w:sz="0" w:space="0" w:color="auto"/>
        <w:left w:val="none" w:sz="0" w:space="0" w:color="auto"/>
        <w:bottom w:val="none" w:sz="0" w:space="0" w:color="auto"/>
        <w:right w:val="none" w:sz="0" w:space="0" w:color="auto"/>
      </w:divBdr>
      <w:divsChild>
        <w:div w:id="399131885">
          <w:marLeft w:val="547"/>
          <w:marRight w:val="0"/>
          <w:marTop w:val="200"/>
          <w:marBottom w:val="0"/>
          <w:divBdr>
            <w:top w:val="none" w:sz="0" w:space="0" w:color="auto"/>
            <w:left w:val="none" w:sz="0" w:space="0" w:color="auto"/>
            <w:bottom w:val="none" w:sz="0" w:space="0" w:color="auto"/>
            <w:right w:val="none" w:sz="0" w:space="0" w:color="auto"/>
          </w:divBdr>
        </w:div>
      </w:divsChild>
    </w:div>
    <w:div w:id="1161118777">
      <w:bodyDiv w:val="1"/>
      <w:marLeft w:val="0"/>
      <w:marRight w:val="0"/>
      <w:marTop w:val="0"/>
      <w:marBottom w:val="0"/>
      <w:divBdr>
        <w:top w:val="none" w:sz="0" w:space="0" w:color="auto"/>
        <w:left w:val="none" w:sz="0" w:space="0" w:color="auto"/>
        <w:bottom w:val="none" w:sz="0" w:space="0" w:color="auto"/>
        <w:right w:val="none" w:sz="0" w:space="0" w:color="auto"/>
      </w:divBdr>
    </w:div>
    <w:div w:id="1162089715">
      <w:bodyDiv w:val="1"/>
      <w:marLeft w:val="0"/>
      <w:marRight w:val="0"/>
      <w:marTop w:val="0"/>
      <w:marBottom w:val="0"/>
      <w:divBdr>
        <w:top w:val="none" w:sz="0" w:space="0" w:color="auto"/>
        <w:left w:val="none" w:sz="0" w:space="0" w:color="auto"/>
        <w:bottom w:val="none" w:sz="0" w:space="0" w:color="auto"/>
        <w:right w:val="none" w:sz="0" w:space="0" w:color="auto"/>
      </w:divBdr>
    </w:div>
    <w:div w:id="1179659012">
      <w:bodyDiv w:val="1"/>
      <w:marLeft w:val="0"/>
      <w:marRight w:val="0"/>
      <w:marTop w:val="0"/>
      <w:marBottom w:val="0"/>
      <w:divBdr>
        <w:top w:val="none" w:sz="0" w:space="0" w:color="auto"/>
        <w:left w:val="none" w:sz="0" w:space="0" w:color="auto"/>
        <w:bottom w:val="none" w:sz="0" w:space="0" w:color="auto"/>
        <w:right w:val="none" w:sz="0" w:space="0" w:color="auto"/>
      </w:divBdr>
    </w:div>
    <w:div w:id="1187477461">
      <w:bodyDiv w:val="1"/>
      <w:marLeft w:val="0"/>
      <w:marRight w:val="0"/>
      <w:marTop w:val="0"/>
      <w:marBottom w:val="0"/>
      <w:divBdr>
        <w:top w:val="none" w:sz="0" w:space="0" w:color="auto"/>
        <w:left w:val="none" w:sz="0" w:space="0" w:color="auto"/>
        <w:bottom w:val="none" w:sz="0" w:space="0" w:color="auto"/>
        <w:right w:val="none" w:sz="0" w:space="0" w:color="auto"/>
      </w:divBdr>
    </w:div>
    <w:div w:id="1197354851">
      <w:bodyDiv w:val="1"/>
      <w:marLeft w:val="0"/>
      <w:marRight w:val="0"/>
      <w:marTop w:val="0"/>
      <w:marBottom w:val="0"/>
      <w:divBdr>
        <w:top w:val="none" w:sz="0" w:space="0" w:color="auto"/>
        <w:left w:val="none" w:sz="0" w:space="0" w:color="auto"/>
        <w:bottom w:val="none" w:sz="0" w:space="0" w:color="auto"/>
        <w:right w:val="none" w:sz="0" w:space="0" w:color="auto"/>
      </w:divBdr>
    </w:div>
    <w:div w:id="1249659852">
      <w:bodyDiv w:val="1"/>
      <w:marLeft w:val="0"/>
      <w:marRight w:val="0"/>
      <w:marTop w:val="0"/>
      <w:marBottom w:val="0"/>
      <w:divBdr>
        <w:top w:val="none" w:sz="0" w:space="0" w:color="auto"/>
        <w:left w:val="none" w:sz="0" w:space="0" w:color="auto"/>
        <w:bottom w:val="none" w:sz="0" w:space="0" w:color="auto"/>
        <w:right w:val="none" w:sz="0" w:space="0" w:color="auto"/>
      </w:divBdr>
    </w:div>
    <w:div w:id="1249853043">
      <w:bodyDiv w:val="1"/>
      <w:marLeft w:val="0"/>
      <w:marRight w:val="0"/>
      <w:marTop w:val="0"/>
      <w:marBottom w:val="0"/>
      <w:divBdr>
        <w:top w:val="none" w:sz="0" w:space="0" w:color="auto"/>
        <w:left w:val="none" w:sz="0" w:space="0" w:color="auto"/>
        <w:bottom w:val="none" w:sz="0" w:space="0" w:color="auto"/>
        <w:right w:val="none" w:sz="0" w:space="0" w:color="auto"/>
      </w:divBdr>
    </w:div>
    <w:div w:id="1343161112">
      <w:bodyDiv w:val="1"/>
      <w:marLeft w:val="0"/>
      <w:marRight w:val="0"/>
      <w:marTop w:val="0"/>
      <w:marBottom w:val="0"/>
      <w:divBdr>
        <w:top w:val="none" w:sz="0" w:space="0" w:color="auto"/>
        <w:left w:val="none" w:sz="0" w:space="0" w:color="auto"/>
        <w:bottom w:val="none" w:sz="0" w:space="0" w:color="auto"/>
        <w:right w:val="none" w:sz="0" w:space="0" w:color="auto"/>
      </w:divBdr>
    </w:div>
    <w:div w:id="1391810977">
      <w:bodyDiv w:val="1"/>
      <w:marLeft w:val="0"/>
      <w:marRight w:val="0"/>
      <w:marTop w:val="0"/>
      <w:marBottom w:val="0"/>
      <w:divBdr>
        <w:top w:val="none" w:sz="0" w:space="0" w:color="auto"/>
        <w:left w:val="none" w:sz="0" w:space="0" w:color="auto"/>
        <w:bottom w:val="none" w:sz="0" w:space="0" w:color="auto"/>
        <w:right w:val="none" w:sz="0" w:space="0" w:color="auto"/>
      </w:divBdr>
    </w:div>
    <w:div w:id="1392343503">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45492305">
      <w:bodyDiv w:val="1"/>
      <w:marLeft w:val="0"/>
      <w:marRight w:val="0"/>
      <w:marTop w:val="0"/>
      <w:marBottom w:val="0"/>
      <w:divBdr>
        <w:top w:val="none" w:sz="0" w:space="0" w:color="auto"/>
        <w:left w:val="none" w:sz="0" w:space="0" w:color="auto"/>
        <w:bottom w:val="none" w:sz="0" w:space="0" w:color="auto"/>
        <w:right w:val="none" w:sz="0" w:space="0" w:color="auto"/>
      </w:divBdr>
    </w:div>
    <w:div w:id="1464890062">
      <w:bodyDiv w:val="1"/>
      <w:marLeft w:val="0"/>
      <w:marRight w:val="0"/>
      <w:marTop w:val="0"/>
      <w:marBottom w:val="0"/>
      <w:divBdr>
        <w:top w:val="none" w:sz="0" w:space="0" w:color="auto"/>
        <w:left w:val="none" w:sz="0" w:space="0" w:color="auto"/>
        <w:bottom w:val="none" w:sz="0" w:space="0" w:color="auto"/>
        <w:right w:val="none" w:sz="0" w:space="0" w:color="auto"/>
      </w:divBdr>
    </w:div>
    <w:div w:id="1500537944">
      <w:bodyDiv w:val="1"/>
      <w:marLeft w:val="0"/>
      <w:marRight w:val="0"/>
      <w:marTop w:val="0"/>
      <w:marBottom w:val="0"/>
      <w:divBdr>
        <w:top w:val="none" w:sz="0" w:space="0" w:color="auto"/>
        <w:left w:val="none" w:sz="0" w:space="0" w:color="auto"/>
        <w:bottom w:val="none" w:sz="0" w:space="0" w:color="auto"/>
        <w:right w:val="none" w:sz="0" w:space="0" w:color="auto"/>
      </w:divBdr>
    </w:div>
    <w:div w:id="1531606693">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26034120">
      <w:bodyDiv w:val="1"/>
      <w:marLeft w:val="0"/>
      <w:marRight w:val="0"/>
      <w:marTop w:val="0"/>
      <w:marBottom w:val="0"/>
      <w:divBdr>
        <w:top w:val="none" w:sz="0" w:space="0" w:color="auto"/>
        <w:left w:val="none" w:sz="0" w:space="0" w:color="auto"/>
        <w:bottom w:val="none" w:sz="0" w:space="0" w:color="auto"/>
        <w:right w:val="none" w:sz="0" w:space="0" w:color="auto"/>
      </w:divBdr>
    </w:div>
    <w:div w:id="1640456438">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821388542">
      <w:bodyDiv w:val="1"/>
      <w:marLeft w:val="0"/>
      <w:marRight w:val="0"/>
      <w:marTop w:val="0"/>
      <w:marBottom w:val="0"/>
      <w:divBdr>
        <w:top w:val="none" w:sz="0" w:space="0" w:color="auto"/>
        <w:left w:val="none" w:sz="0" w:space="0" w:color="auto"/>
        <w:bottom w:val="none" w:sz="0" w:space="0" w:color="auto"/>
        <w:right w:val="none" w:sz="0" w:space="0" w:color="auto"/>
      </w:divBdr>
    </w:div>
    <w:div w:id="1856846160">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09144711">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89283674">
      <w:bodyDiv w:val="1"/>
      <w:marLeft w:val="0"/>
      <w:marRight w:val="0"/>
      <w:marTop w:val="0"/>
      <w:marBottom w:val="0"/>
      <w:divBdr>
        <w:top w:val="none" w:sz="0" w:space="0" w:color="auto"/>
        <w:left w:val="none" w:sz="0" w:space="0" w:color="auto"/>
        <w:bottom w:val="none" w:sz="0" w:space="0" w:color="auto"/>
        <w:right w:val="none" w:sz="0" w:space="0" w:color="auto"/>
      </w:divBdr>
    </w:div>
    <w:div w:id="1990288053">
      <w:bodyDiv w:val="1"/>
      <w:marLeft w:val="0"/>
      <w:marRight w:val="0"/>
      <w:marTop w:val="0"/>
      <w:marBottom w:val="0"/>
      <w:divBdr>
        <w:top w:val="none" w:sz="0" w:space="0" w:color="auto"/>
        <w:left w:val="none" w:sz="0" w:space="0" w:color="auto"/>
        <w:bottom w:val="none" w:sz="0" w:space="0" w:color="auto"/>
        <w:right w:val="none" w:sz="0" w:space="0" w:color="auto"/>
      </w:divBdr>
    </w:div>
    <w:div w:id="2008631662">
      <w:bodyDiv w:val="1"/>
      <w:marLeft w:val="0"/>
      <w:marRight w:val="0"/>
      <w:marTop w:val="0"/>
      <w:marBottom w:val="0"/>
      <w:divBdr>
        <w:top w:val="none" w:sz="0" w:space="0" w:color="auto"/>
        <w:left w:val="none" w:sz="0" w:space="0" w:color="auto"/>
        <w:bottom w:val="none" w:sz="0" w:space="0" w:color="auto"/>
        <w:right w:val="none" w:sz="0" w:space="0" w:color="auto"/>
      </w:divBdr>
    </w:div>
    <w:div w:id="2077433445">
      <w:bodyDiv w:val="1"/>
      <w:marLeft w:val="0"/>
      <w:marRight w:val="0"/>
      <w:marTop w:val="0"/>
      <w:marBottom w:val="0"/>
      <w:divBdr>
        <w:top w:val="none" w:sz="0" w:space="0" w:color="auto"/>
        <w:left w:val="none" w:sz="0" w:space="0" w:color="auto"/>
        <w:bottom w:val="none" w:sz="0" w:space="0" w:color="auto"/>
        <w:right w:val="none" w:sz="0" w:space="0" w:color="auto"/>
      </w:divBdr>
    </w:div>
    <w:div w:id="2078748881">
      <w:bodyDiv w:val="1"/>
      <w:marLeft w:val="0"/>
      <w:marRight w:val="0"/>
      <w:marTop w:val="0"/>
      <w:marBottom w:val="0"/>
      <w:divBdr>
        <w:top w:val="none" w:sz="0" w:space="0" w:color="auto"/>
        <w:left w:val="none" w:sz="0" w:space="0" w:color="auto"/>
        <w:bottom w:val="none" w:sz="0" w:space="0" w:color="auto"/>
        <w:right w:val="none" w:sz="0" w:space="0" w:color="auto"/>
      </w:divBdr>
    </w:div>
    <w:div w:id="21060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1968-C435-4859-AC76-C5BCD717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11</cp:revision>
  <cp:lastPrinted>2016-10-18T20:02:00Z</cp:lastPrinted>
  <dcterms:created xsi:type="dcterms:W3CDTF">2016-09-12T17:29:00Z</dcterms:created>
  <dcterms:modified xsi:type="dcterms:W3CDTF">2016-11-09T19:49:00Z</dcterms:modified>
</cp:coreProperties>
</file>