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52290A" w14:textId="77777777" w:rsidR="0034789D" w:rsidRDefault="00F33C1F" w:rsidP="00F33C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Southern Adventist University</w:t>
      </w:r>
    </w:p>
    <w:p w14:paraId="5BFD2359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Physical Therapists Assistant Program </w:t>
      </w:r>
    </w:p>
    <w:p w14:paraId="1941E873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Financial Fact Sheet</w:t>
      </w:r>
    </w:p>
    <w:p w14:paraId="107F3276" w14:textId="09F57821" w:rsidR="0034789D" w:rsidRDefault="00F33C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</w:rPr>
        <w:sectPr w:rsidR="0034789D">
          <w:pgSz w:w="12240" w:h="15840"/>
          <w:pgMar w:top="432" w:right="432" w:bottom="432" w:left="432" w:header="720" w:footer="720" w:gutter="0"/>
          <w:pgNumType w:start="1"/>
          <w:cols w:space="720"/>
        </w:sectPr>
      </w:pPr>
      <w:r>
        <w:rPr>
          <w:rFonts w:ascii="Calibri" w:eastAsia="Calibri" w:hAnsi="Calibri" w:cs="Calibri"/>
          <w:color w:val="000000"/>
        </w:rPr>
        <w:t>202</w:t>
      </w:r>
      <w:r w:rsidR="00837896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-202</w:t>
      </w:r>
      <w:r w:rsidR="00837896">
        <w:rPr>
          <w:rFonts w:ascii="Calibri" w:eastAsia="Calibri" w:hAnsi="Calibri" w:cs="Calibri"/>
          <w:color w:val="000000"/>
        </w:rPr>
        <w:t>4</w:t>
      </w:r>
    </w:p>
    <w:p w14:paraId="7ABF928F" w14:textId="77777777" w:rsidR="0034789D" w:rsidRDefault="0034789D">
      <w:pPr>
        <w:pBdr>
          <w:top w:val="nil"/>
          <w:left w:val="nil"/>
          <w:bottom w:val="nil"/>
          <w:right w:val="nil"/>
          <w:between w:val="nil"/>
        </w:pBdr>
        <w:spacing w:before="3"/>
        <w:rPr>
          <w:rFonts w:ascii="Calibri" w:eastAsia="Calibri" w:hAnsi="Calibri" w:cs="Calibri"/>
          <w:color w:val="000000"/>
        </w:rPr>
        <w:sectPr w:rsidR="0034789D">
          <w:type w:val="continuous"/>
          <w:pgSz w:w="12240" w:h="15840"/>
          <w:pgMar w:top="432" w:right="432" w:bottom="432" w:left="432" w:header="720" w:footer="720" w:gutter="0"/>
          <w:cols w:space="720"/>
        </w:sectPr>
      </w:pPr>
    </w:p>
    <w:p w14:paraId="226672E9" w14:textId="005E76FA" w:rsidR="0034789D" w:rsidRDefault="00F33C1F">
      <w:pPr>
        <w:pBdr>
          <w:top w:val="nil"/>
          <w:left w:val="nil"/>
          <w:bottom w:val="nil"/>
          <w:right w:val="nil"/>
          <w:between w:val="nil"/>
        </w:pBdr>
        <w:spacing w:line="211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data applies to students experiencing the program </w:t>
      </w:r>
      <w:r>
        <w:rPr>
          <w:rFonts w:ascii="Calibri" w:eastAsia="Calibri" w:hAnsi="Calibri" w:cs="Calibri"/>
        </w:rPr>
        <w:t>in the academic</w:t>
      </w:r>
      <w:r>
        <w:rPr>
          <w:rFonts w:ascii="Calibri" w:eastAsia="Calibri" w:hAnsi="Calibri" w:cs="Calibri"/>
          <w:color w:val="000000"/>
        </w:rPr>
        <w:t xml:space="preserve"> year 202</w:t>
      </w:r>
      <w:r w:rsidR="00837896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-202</w:t>
      </w:r>
      <w:r w:rsidR="00837896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>.</w:t>
      </w:r>
    </w:p>
    <w:p w14:paraId="4F530AF8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spacing w:line="211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Length of Program which includes all student instruction/interaction (including classroom, laboratory, exams, and </w:t>
      </w:r>
      <w:proofErr w:type="gramStart"/>
      <w:r>
        <w:rPr>
          <w:rFonts w:ascii="Calibri" w:eastAsia="Calibri" w:hAnsi="Calibri" w:cs="Calibri"/>
          <w:color w:val="000000"/>
        </w:rPr>
        <w:t>clinical  education</w:t>
      </w:r>
      <w:proofErr w:type="gramEnd"/>
      <w:r>
        <w:rPr>
          <w:rFonts w:ascii="Calibri" w:eastAsia="Calibri" w:hAnsi="Calibri" w:cs="Calibri"/>
          <w:color w:val="000000"/>
        </w:rPr>
        <w:t xml:space="preserve">). Include the total number of </w:t>
      </w:r>
      <w:r>
        <w:rPr>
          <w:rFonts w:ascii="Calibri" w:eastAsia="Calibri" w:hAnsi="Calibri" w:cs="Calibri"/>
        </w:rPr>
        <w:t>weeks</w:t>
      </w:r>
      <w:r>
        <w:rPr>
          <w:rFonts w:ascii="Calibri" w:eastAsia="Calibri" w:hAnsi="Calibri" w:cs="Calibri"/>
          <w:color w:val="000000"/>
        </w:rPr>
        <w:t xml:space="preserve"> where either full or partial attendance is required. </w:t>
      </w:r>
      <w:r>
        <w:rPr>
          <w:rFonts w:ascii="Calibri" w:eastAsia="Calibri" w:hAnsi="Calibri" w:cs="Calibri"/>
          <w:color w:val="000000"/>
        </w:rPr>
        <w:br/>
        <w:t>Length of Program in Weeks excluding breaks:  48 weeks</w:t>
      </w:r>
      <w:r>
        <w:rPr>
          <w:rFonts w:ascii="Calibri" w:eastAsia="Calibri" w:hAnsi="Calibri" w:cs="Calibri"/>
          <w:color w:val="000000"/>
        </w:rPr>
        <w:br/>
        <w:t>Length of Program in Weeks including breaks:   5</w:t>
      </w:r>
      <w:r>
        <w:rPr>
          <w:rFonts w:ascii="Calibri" w:eastAsia="Calibri" w:hAnsi="Calibri" w:cs="Calibri"/>
        </w:rPr>
        <w:t>0</w:t>
      </w:r>
      <w:r>
        <w:rPr>
          <w:rFonts w:ascii="Calibri" w:eastAsia="Calibri" w:hAnsi="Calibri" w:cs="Calibri"/>
          <w:color w:val="000000"/>
        </w:rPr>
        <w:t xml:space="preserve"> weeks</w:t>
      </w:r>
    </w:p>
    <w:p w14:paraId="3FD89A05" w14:textId="77777777" w:rsidR="0034789D" w:rsidRPr="00F33C1F" w:rsidRDefault="0034789D">
      <w:pPr>
        <w:pStyle w:val="Heading1"/>
        <w:spacing w:line="242" w:lineRule="auto"/>
        <w:ind w:left="0"/>
        <w:jc w:val="left"/>
        <w:rPr>
          <w:sz w:val="10"/>
          <w:szCs w:val="10"/>
        </w:rPr>
      </w:pPr>
    </w:p>
    <w:p w14:paraId="7399880E" w14:textId="77777777" w:rsidR="0034789D" w:rsidRDefault="00F33C1F">
      <w:pPr>
        <w:pStyle w:val="Heading1"/>
        <w:spacing w:line="242" w:lineRule="auto"/>
        <w:ind w:left="0"/>
        <w:rPr>
          <w:sz w:val="22"/>
          <w:szCs w:val="22"/>
        </w:rPr>
      </w:pPr>
      <w:r>
        <w:rPr>
          <w:sz w:val="22"/>
          <w:szCs w:val="22"/>
        </w:rPr>
        <w:t>Clinical Education</w:t>
      </w:r>
    </w:p>
    <w:p w14:paraId="640583E9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spacing w:line="242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Does this program have a requirement for all students to complete at least one clinical education experience for which the students would be required to seek alternative housing or travel accommodations to attend 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 xml:space="preserve"> __</w:t>
      </w:r>
      <w:proofErr w:type="spellStart"/>
      <w:r>
        <w:rPr>
          <w:rFonts w:ascii="Calibri" w:eastAsia="Calibri" w:hAnsi="Calibri" w:cs="Calibri"/>
          <w:b/>
          <w:color w:val="000000"/>
        </w:rPr>
        <w:t>x__Yes</w:t>
      </w:r>
      <w:proofErr w:type="spellEnd"/>
      <w:r>
        <w:rPr>
          <w:rFonts w:ascii="Calibri" w:eastAsia="Calibri" w:hAnsi="Calibri" w:cs="Calibri"/>
          <w:b/>
          <w:color w:val="000000"/>
        </w:rPr>
        <w:t xml:space="preserve">      ____No</w:t>
      </w:r>
    </w:p>
    <w:p w14:paraId="42A2612E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Note: Students are responsible for costs associated with housing, travel and food during clinical education. Programs should add any additional comments about clinical education here.</w:t>
      </w:r>
    </w:p>
    <w:p w14:paraId="6A76EBE3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spacing w:line="237" w:lineRule="auto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color w:val="000000"/>
        </w:rPr>
        <w:br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B3136A5" wp14:editId="1A0A1E4D">
                <wp:simplePos x="0" y="0"/>
                <wp:positionH relativeFrom="column">
                  <wp:posOffset>1</wp:posOffset>
                </wp:positionH>
                <wp:positionV relativeFrom="paragraph">
                  <wp:posOffset>12700</wp:posOffset>
                </wp:positionV>
                <wp:extent cx="6904101" cy="37528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8712" y="3597120"/>
                          <a:ext cx="6894576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13938F5" w14:textId="77777777" w:rsidR="0034789D" w:rsidRDefault="0034789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3136A5" id="Rectangle 2" o:spid="_x0000_s1026" style="position:absolute;margin-left:0;margin-top:1pt;width:543.65pt;height:29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" fillcolor="white [3201]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13938F5" w14:textId="77777777" w:rsidR="0034789D" w:rsidRDefault="0034789D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F445CEC" w14:textId="77777777" w:rsidR="0034789D" w:rsidRPr="00F33C1F" w:rsidRDefault="0034789D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10"/>
          <w:szCs w:val="10"/>
        </w:rPr>
      </w:pPr>
    </w:p>
    <w:p w14:paraId="2CADB46F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Student Costs</w:t>
      </w:r>
    </w:p>
    <w:p w14:paraId="1EEFD2FA" w14:textId="6162CA62" w:rsidR="0034789D" w:rsidRDefault="00F33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Note: These are costs experienced by students in the 202</w:t>
      </w:r>
      <w:r w:rsidR="007B37E3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-202</w:t>
      </w:r>
      <w:r w:rsidR="007B37E3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 academic year. Annual costs are estimates and subject to increases. Students should contact the program for further information related to costs</w:t>
      </w:r>
      <w:bookmarkStart w:id="0" w:name="_GoBack"/>
      <w:bookmarkEnd w:id="0"/>
    </w:p>
    <w:p w14:paraId="717D93B0" w14:textId="77777777" w:rsidR="0034789D" w:rsidRPr="00F33C1F" w:rsidRDefault="003478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p w14:paraId="7997C317" w14:textId="77777777" w:rsidR="0034789D" w:rsidRDefault="00F33C1F">
      <w:pPr>
        <w:spacing w:line="235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Note: Annual costs are estimates and subject to increases. Students should contact the program for further information related to costs.</w:t>
      </w:r>
    </w:p>
    <w:p w14:paraId="4E2448CF" w14:textId="77777777" w:rsidR="0034789D" w:rsidRPr="00F33C1F" w:rsidRDefault="0034789D">
      <w:pPr>
        <w:spacing w:line="235" w:lineRule="auto"/>
        <w:rPr>
          <w:rFonts w:ascii="Calibri" w:eastAsia="Calibri" w:hAnsi="Calibri" w:cs="Calibri"/>
          <w:b/>
          <w:sz w:val="10"/>
          <w:szCs w:val="10"/>
        </w:rPr>
      </w:pPr>
    </w:p>
    <w:tbl>
      <w:tblPr>
        <w:tblStyle w:val="a"/>
        <w:tblW w:w="10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55"/>
        <w:gridCol w:w="1440"/>
        <w:gridCol w:w="1440"/>
        <w:gridCol w:w="1350"/>
      </w:tblGrid>
      <w:tr w:rsidR="0034789D" w14:paraId="5BCD4CB2" w14:textId="77777777">
        <w:trPr>
          <w:trHeight w:val="245"/>
        </w:trPr>
        <w:tc>
          <w:tcPr>
            <w:tcW w:w="6655" w:type="dxa"/>
          </w:tcPr>
          <w:p w14:paraId="610A05FD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58949E1D" w14:textId="77777777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1</w:t>
            </w:r>
          </w:p>
        </w:tc>
        <w:tc>
          <w:tcPr>
            <w:tcW w:w="1440" w:type="dxa"/>
          </w:tcPr>
          <w:p w14:paraId="5882AB41" w14:textId="77777777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Year 2</w:t>
            </w:r>
          </w:p>
        </w:tc>
        <w:tc>
          <w:tcPr>
            <w:tcW w:w="1350" w:type="dxa"/>
          </w:tcPr>
          <w:p w14:paraId="27F0CBF5" w14:textId="77777777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Total</w:t>
            </w:r>
          </w:p>
        </w:tc>
      </w:tr>
      <w:tr w:rsidR="0034789D" w14:paraId="4B60EFF1" w14:textId="77777777">
        <w:trPr>
          <w:trHeight w:val="245"/>
        </w:trPr>
        <w:tc>
          <w:tcPr>
            <w:tcW w:w="6655" w:type="dxa"/>
          </w:tcPr>
          <w:p w14:paraId="6E042892" w14:textId="77777777" w:rsidR="0034789D" w:rsidRDefault="00F33C1F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Annual Tuition Public Institution, In-district or In-state Student:</w:t>
            </w:r>
          </w:p>
        </w:tc>
        <w:tc>
          <w:tcPr>
            <w:tcW w:w="1440" w:type="dxa"/>
          </w:tcPr>
          <w:p w14:paraId="30955610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6C136260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3EB1F06A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4789D" w14:paraId="2452AAE9" w14:textId="77777777">
        <w:trPr>
          <w:trHeight w:val="245"/>
        </w:trPr>
        <w:tc>
          <w:tcPr>
            <w:tcW w:w="6655" w:type="dxa"/>
          </w:tcPr>
          <w:p w14:paraId="60E1DDCB" w14:textId="77777777" w:rsidR="0034789D" w:rsidRDefault="00F33C1F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Annual Tuition Public Institution, Out-of-district or Out-of-state student:</w:t>
            </w:r>
          </w:p>
        </w:tc>
        <w:tc>
          <w:tcPr>
            <w:tcW w:w="1440" w:type="dxa"/>
          </w:tcPr>
          <w:p w14:paraId="5406AE81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440" w:type="dxa"/>
          </w:tcPr>
          <w:p w14:paraId="1F616B13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1350" w:type="dxa"/>
          </w:tcPr>
          <w:p w14:paraId="77557411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</w:p>
        </w:tc>
      </w:tr>
      <w:tr w:rsidR="0034789D" w14:paraId="2279F552" w14:textId="77777777">
        <w:tc>
          <w:tcPr>
            <w:tcW w:w="6655" w:type="dxa"/>
          </w:tcPr>
          <w:p w14:paraId="12737481" w14:textId="77777777" w:rsidR="0034789D" w:rsidRDefault="00F33C1F">
            <w:pPr>
              <w:spacing w:line="235" w:lineRule="auto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</w:rPr>
              <w:t>Annual Tuition Private Institution Student:</w:t>
            </w:r>
          </w:p>
        </w:tc>
        <w:tc>
          <w:tcPr>
            <w:tcW w:w="1440" w:type="dxa"/>
          </w:tcPr>
          <w:p w14:paraId="724933C1" w14:textId="77777777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$22,980</w:t>
            </w:r>
          </w:p>
        </w:tc>
        <w:tc>
          <w:tcPr>
            <w:tcW w:w="1440" w:type="dxa"/>
          </w:tcPr>
          <w:p w14:paraId="7D536A78" w14:textId="43C079B3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$1</w:t>
            </w:r>
            <w:r w:rsidR="00797187">
              <w:rPr>
                <w:rFonts w:ascii="Calibri" w:eastAsia="Calibri" w:hAnsi="Calibri" w:cs="Calibri"/>
                <w:b/>
              </w:rPr>
              <w:t>2</w:t>
            </w:r>
            <w:r>
              <w:rPr>
                <w:rFonts w:ascii="Calibri" w:eastAsia="Calibri" w:hAnsi="Calibri" w:cs="Calibri"/>
                <w:b/>
              </w:rPr>
              <w:t>,</w:t>
            </w:r>
            <w:r w:rsidR="00F304A2">
              <w:rPr>
                <w:rFonts w:ascii="Calibri" w:eastAsia="Calibri" w:hAnsi="Calibri" w:cs="Calibri"/>
                <w:b/>
              </w:rPr>
              <w:t>175</w:t>
            </w:r>
          </w:p>
        </w:tc>
        <w:tc>
          <w:tcPr>
            <w:tcW w:w="1350" w:type="dxa"/>
          </w:tcPr>
          <w:p w14:paraId="04288B70" w14:textId="0C154B87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$3</w:t>
            </w:r>
            <w:r w:rsidR="00F304A2">
              <w:rPr>
                <w:rFonts w:ascii="Calibri" w:eastAsia="Calibri" w:hAnsi="Calibri" w:cs="Calibri"/>
                <w:b/>
              </w:rPr>
              <w:t>5</w:t>
            </w:r>
            <w:r>
              <w:rPr>
                <w:rFonts w:ascii="Calibri" w:eastAsia="Calibri" w:hAnsi="Calibri" w:cs="Calibri"/>
                <w:b/>
              </w:rPr>
              <w:t>,</w:t>
            </w:r>
            <w:r w:rsidR="00F304A2">
              <w:rPr>
                <w:rFonts w:ascii="Calibri" w:eastAsia="Calibri" w:hAnsi="Calibri" w:cs="Calibri"/>
                <w:b/>
              </w:rPr>
              <w:t>155</w:t>
            </w:r>
          </w:p>
        </w:tc>
      </w:tr>
      <w:tr w:rsidR="0034789D" w14:paraId="2E1FF030" w14:textId="77777777">
        <w:tc>
          <w:tcPr>
            <w:tcW w:w="6655" w:type="dxa"/>
          </w:tcPr>
          <w:p w14:paraId="3BC51605" w14:textId="77777777" w:rsidR="0034789D" w:rsidRDefault="00F33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rPr>
                <w:rFonts w:ascii="Calibri" w:eastAsia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Calibri"/>
                <w:color w:val="000000"/>
              </w:rPr>
              <w:t xml:space="preserve">Annual institutional fees for a full-time student in the technical phase 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of the </w:t>
            </w:r>
            <w:proofErr w:type="gramStart"/>
            <w:r>
              <w:rPr>
                <w:rFonts w:ascii="Calibri" w:eastAsia="Calibri" w:hAnsi="Calibri" w:cs="Calibri"/>
                <w:color w:val="000000"/>
              </w:rPr>
              <w:t>program[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 xml:space="preserve">Includes general institutional fees, i.e., health insurance, </w:t>
            </w:r>
            <w:r>
              <w:rPr>
                <w:rFonts w:ascii="Calibri" w:eastAsia="Calibri" w:hAnsi="Calibri" w:cs="Calibri"/>
                <w:color w:val="000000"/>
              </w:rPr>
              <w:br/>
              <w:t>recreation, etc.]</w:t>
            </w:r>
          </w:p>
        </w:tc>
        <w:tc>
          <w:tcPr>
            <w:tcW w:w="1440" w:type="dxa"/>
          </w:tcPr>
          <w:p w14:paraId="12EA7F62" w14:textId="42B7D926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3</w:t>
            </w:r>
            <w:r>
              <w:rPr>
                <w:rFonts w:ascii="Calibri" w:eastAsia="Calibri" w:hAnsi="Calibri" w:cs="Calibri"/>
                <w:b/>
              </w:rPr>
              <w:t>,</w:t>
            </w:r>
            <w:r w:rsidR="00F304A2">
              <w:rPr>
                <w:rFonts w:ascii="Calibri" w:eastAsia="Calibri" w:hAnsi="Calibri" w:cs="Calibri"/>
                <w:b/>
              </w:rPr>
              <w:t>974</w:t>
            </w:r>
          </w:p>
        </w:tc>
        <w:tc>
          <w:tcPr>
            <w:tcW w:w="1440" w:type="dxa"/>
          </w:tcPr>
          <w:p w14:paraId="4925839B" w14:textId="61F191EA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2,147</w:t>
            </w:r>
          </w:p>
        </w:tc>
        <w:tc>
          <w:tcPr>
            <w:tcW w:w="1350" w:type="dxa"/>
          </w:tcPr>
          <w:p w14:paraId="3F36A335" w14:textId="5671DDF3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6</w:t>
            </w:r>
            <w:r>
              <w:rPr>
                <w:rFonts w:ascii="Calibri" w:eastAsia="Calibri" w:hAnsi="Calibri" w:cs="Calibri"/>
                <w:b/>
              </w:rPr>
              <w:t>,</w:t>
            </w:r>
            <w:r w:rsidR="00F304A2">
              <w:rPr>
                <w:rFonts w:ascii="Calibri" w:eastAsia="Calibri" w:hAnsi="Calibri" w:cs="Calibri"/>
                <w:b/>
              </w:rPr>
              <w:t>121</w:t>
            </w:r>
          </w:p>
        </w:tc>
      </w:tr>
      <w:tr w:rsidR="0034789D" w14:paraId="7CBF57AC" w14:textId="77777777">
        <w:tc>
          <w:tcPr>
            <w:tcW w:w="6655" w:type="dxa"/>
          </w:tcPr>
          <w:p w14:paraId="1A4E234D" w14:textId="77777777" w:rsidR="0034789D" w:rsidRDefault="00F33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</w:rPr>
              <w:t>Total expected cost of other program- related expenses</w:t>
            </w:r>
            <w:r>
              <w:rPr>
                <w:rFonts w:ascii="Calibri" w:eastAsia="Calibri" w:hAnsi="Calibri" w:cs="Calibri"/>
                <w:color w:val="000000"/>
              </w:rPr>
              <w:br/>
              <w:t>[Includes: required texts, laboratory fees, and other program costs for the</w:t>
            </w:r>
            <w:r>
              <w:rPr>
                <w:rFonts w:ascii="Calibri" w:eastAsia="Calibri" w:hAnsi="Calibri" w:cs="Calibri"/>
                <w:color w:val="000000"/>
              </w:rPr>
              <w:br/>
              <w:t xml:space="preserve"> entire technical program.]</w:t>
            </w:r>
          </w:p>
          <w:p w14:paraId="42AD0DD9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03F9259D" w14:textId="28D3F078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920</w:t>
            </w:r>
          </w:p>
        </w:tc>
        <w:tc>
          <w:tcPr>
            <w:tcW w:w="1440" w:type="dxa"/>
          </w:tcPr>
          <w:p w14:paraId="08249B1B" w14:textId="08E3051E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1250</w:t>
            </w:r>
          </w:p>
        </w:tc>
        <w:tc>
          <w:tcPr>
            <w:tcW w:w="1350" w:type="dxa"/>
          </w:tcPr>
          <w:p w14:paraId="7F5F0E95" w14:textId="39C065F2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2,170</w:t>
            </w:r>
          </w:p>
        </w:tc>
      </w:tr>
      <w:tr w:rsidR="0034789D" w14:paraId="3B50F145" w14:textId="77777777">
        <w:tc>
          <w:tcPr>
            <w:tcW w:w="6655" w:type="dxa"/>
          </w:tcPr>
          <w:p w14:paraId="539350E7" w14:textId="77777777" w:rsidR="0034789D" w:rsidRDefault="00F33C1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177" w:lineRule="auto"/>
              <w:rPr>
                <w:rFonts w:ascii="Calibri" w:eastAsia="Calibri" w:hAnsi="Calibri" w:cs="Calibri"/>
                <w:color w:val="000000"/>
              </w:rPr>
            </w:pPr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Total Cost of the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0"/>
                <w:szCs w:val="20"/>
              </w:rPr>
              <w:t xml:space="preserve">Program </w:t>
            </w:r>
            <w:r>
              <w:rPr>
                <w:rFonts w:ascii="Calibri" w:eastAsia="Calibri" w:hAnsi="Calibri" w:cs="Calibri"/>
                <w:color w:val="000000"/>
              </w:rPr>
              <w:t xml:space="preserve"> [</w:t>
            </w:r>
            <w:proofErr w:type="gramEnd"/>
            <w:r>
              <w:rPr>
                <w:rFonts w:ascii="Calibri" w:eastAsia="Calibri" w:hAnsi="Calibri" w:cs="Calibri"/>
                <w:color w:val="000000"/>
              </w:rPr>
              <w:t>Includes: tuition, fees, other program costs for the entire</w:t>
            </w:r>
            <w:r>
              <w:rPr>
                <w:rFonts w:ascii="Calibri" w:eastAsia="Calibri" w:hAnsi="Calibri" w:cs="Calibri"/>
                <w:color w:val="000000"/>
              </w:rPr>
              <w:br/>
              <w:t>technical program</w:t>
            </w:r>
          </w:p>
          <w:p w14:paraId="55938BA7" w14:textId="77777777" w:rsidR="0034789D" w:rsidRDefault="0034789D">
            <w:pPr>
              <w:spacing w:line="235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440" w:type="dxa"/>
          </w:tcPr>
          <w:p w14:paraId="1861686D" w14:textId="5DCC5114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$2</w:t>
            </w:r>
            <w:r w:rsidR="00F304A2">
              <w:rPr>
                <w:rFonts w:ascii="Calibri" w:eastAsia="Calibri" w:hAnsi="Calibri" w:cs="Calibri"/>
                <w:b/>
              </w:rPr>
              <w:t>7</w:t>
            </w:r>
            <w:r>
              <w:rPr>
                <w:rFonts w:ascii="Calibri" w:eastAsia="Calibri" w:hAnsi="Calibri" w:cs="Calibri"/>
                <w:b/>
              </w:rPr>
              <w:t>,8</w:t>
            </w:r>
            <w:r w:rsidR="00F304A2">
              <w:rPr>
                <w:rFonts w:ascii="Calibri" w:eastAsia="Calibri" w:hAnsi="Calibri" w:cs="Calibri"/>
                <w:b/>
              </w:rPr>
              <w:t>74</w:t>
            </w:r>
          </w:p>
        </w:tc>
        <w:tc>
          <w:tcPr>
            <w:tcW w:w="1440" w:type="dxa"/>
          </w:tcPr>
          <w:p w14:paraId="6BEFE082" w14:textId="74857558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F304A2">
              <w:rPr>
                <w:rFonts w:ascii="Calibri" w:eastAsia="Calibri" w:hAnsi="Calibri" w:cs="Calibri"/>
                <w:b/>
              </w:rPr>
              <w:t>16,122</w:t>
            </w:r>
          </w:p>
        </w:tc>
        <w:tc>
          <w:tcPr>
            <w:tcW w:w="1350" w:type="dxa"/>
          </w:tcPr>
          <w:p w14:paraId="6C84BCEE" w14:textId="42F856BF" w:rsidR="0034789D" w:rsidRDefault="00F33C1F">
            <w:pPr>
              <w:spacing w:line="235" w:lineRule="auto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$</w:t>
            </w:r>
            <w:r w:rsidR="007A5552">
              <w:rPr>
                <w:rFonts w:ascii="Calibri" w:eastAsia="Calibri" w:hAnsi="Calibri" w:cs="Calibri"/>
                <w:b/>
              </w:rPr>
              <w:t>43,996</w:t>
            </w:r>
          </w:p>
        </w:tc>
      </w:tr>
    </w:tbl>
    <w:p w14:paraId="2B44B2D1" w14:textId="77777777" w:rsidR="0034789D" w:rsidRPr="00F33C1F" w:rsidRDefault="0034789D">
      <w:pPr>
        <w:spacing w:line="235" w:lineRule="auto"/>
        <w:rPr>
          <w:rFonts w:ascii="Calibri" w:eastAsia="Calibri" w:hAnsi="Calibri" w:cs="Calibri"/>
          <w:b/>
          <w:sz w:val="10"/>
          <w:szCs w:val="10"/>
        </w:rPr>
      </w:pPr>
    </w:p>
    <w:p w14:paraId="058CD219" w14:textId="77777777" w:rsidR="0034789D" w:rsidRDefault="00F33C1F">
      <w:pPr>
        <w:pStyle w:val="Heading1"/>
        <w:spacing w:line="228" w:lineRule="auto"/>
        <w:ind w:left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Note: Students are encouraged to explore the cost of living for areas where they may choose to live. One possible website: </w:t>
      </w:r>
      <w:hyperlink r:id="rId5">
        <w:r>
          <w:rPr>
            <w:color w:val="0000FF"/>
            <w:sz w:val="22"/>
            <w:szCs w:val="22"/>
            <w:u w:val="single"/>
          </w:rPr>
          <w:t>https://livingwage.mit.edu/</w:t>
        </w:r>
      </w:hyperlink>
      <w:r>
        <w:rPr>
          <w:sz w:val="22"/>
          <w:szCs w:val="22"/>
        </w:rPr>
        <w:t xml:space="preserve"> </w:t>
      </w:r>
    </w:p>
    <w:p w14:paraId="0664B837" w14:textId="77777777" w:rsidR="0034789D" w:rsidRPr="00F33C1F" w:rsidRDefault="0034789D">
      <w:pPr>
        <w:pStyle w:val="Heading1"/>
        <w:spacing w:line="228" w:lineRule="auto"/>
        <w:ind w:left="0"/>
        <w:jc w:val="left"/>
        <w:rPr>
          <w:sz w:val="10"/>
          <w:szCs w:val="10"/>
        </w:rPr>
      </w:pPr>
    </w:p>
    <w:p w14:paraId="60FBD31F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Does the institution offer financial assistance specific to PTA students?  _____Yes    ___x__ No</w:t>
      </w:r>
    </w:p>
    <w:p w14:paraId="37DF2E7E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Does the program/institution offer scholarships specific to PTA students?  _____Yes    ___x__ No</w:t>
      </w:r>
    </w:p>
    <w:p w14:paraId="080776A3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Does the program offer federal work-study positions specific to PTA students? _____Yes    ___x__ No</w:t>
      </w:r>
    </w:p>
    <w:p w14:paraId="215EFD0B" w14:textId="77777777" w:rsidR="0034789D" w:rsidRDefault="00F33C1F">
      <w:pPr>
        <w:pBdr>
          <w:top w:val="nil"/>
          <w:left w:val="nil"/>
          <w:bottom w:val="nil"/>
          <w:right w:val="nil"/>
          <w:between w:val="nil"/>
        </w:pBdr>
        <w:spacing w:line="235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Note: Other opportunities may exist at the institution for FINANCIAL SUPPORT-please contact the program for further information.</w:t>
      </w:r>
    </w:p>
    <w:p w14:paraId="541E60D1" w14:textId="77777777" w:rsidR="0034789D" w:rsidRDefault="00F33C1F">
      <w:pPr>
        <w:spacing w:line="235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 xml:space="preserve">APTA student members are encouraged to visit the APTA Financial Solutions Center at </w:t>
      </w:r>
      <w:hyperlink r:id="rId6">
        <w:r>
          <w:rPr>
            <w:rFonts w:ascii="Calibri" w:eastAsia="Calibri" w:hAnsi="Calibri" w:cs="Calibri"/>
            <w:b/>
          </w:rPr>
          <w:t>https://www.apta.org/your-</w:t>
        </w:r>
      </w:hyperlink>
      <w:r>
        <w:rPr>
          <w:rFonts w:ascii="Calibri" w:eastAsia="Calibri" w:hAnsi="Calibri" w:cs="Calibri"/>
          <w:b/>
        </w:rPr>
        <w:t xml:space="preserve"> career/financial-management/financial-solutions-center. </w:t>
      </w:r>
    </w:p>
    <w:p w14:paraId="2C751941" w14:textId="77777777" w:rsidR="0034789D" w:rsidRPr="00F33C1F" w:rsidRDefault="003478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p w14:paraId="23569899" w14:textId="77777777" w:rsidR="0034789D" w:rsidRDefault="00F33C1F">
      <w:pPr>
        <w:pStyle w:val="Heading1"/>
        <w:ind w:left="0"/>
        <w:rPr>
          <w:sz w:val="22"/>
          <w:szCs w:val="22"/>
        </w:rPr>
      </w:pPr>
      <w:r>
        <w:rPr>
          <w:sz w:val="22"/>
          <w:szCs w:val="22"/>
        </w:rPr>
        <w:t>Student Debt Summary</w:t>
      </w:r>
    </w:p>
    <w:p w14:paraId="4C28F215" w14:textId="7D92669A" w:rsidR="0034789D" w:rsidRDefault="00F33C1F">
      <w:pPr>
        <w:pStyle w:val="Heading1"/>
        <w:ind w:left="0"/>
        <w:rPr>
          <w:sz w:val="22"/>
          <w:szCs w:val="22"/>
        </w:rPr>
      </w:pPr>
      <w:r>
        <w:rPr>
          <w:sz w:val="22"/>
          <w:szCs w:val="22"/>
        </w:rPr>
        <w:t>(Programs with 10 or less graduates in academic year 202</w:t>
      </w:r>
      <w:r w:rsidR="007A5552">
        <w:rPr>
          <w:sz w:val="22"/>
          <w:szCs w:val="22"/>
        </w:rPr>
        <w:t>3</w:t>
      </w:r>
      <w:r>
        <w:rPr>
          <w:sz w:val="22"/>
          <w:szCs w:val="22"/>
        </w:rPr>
        <w:t>-202</w:t>
      </w:r>
      <w:r w:rsidR="007A5552">
        <w:rPr>
          <w:sz w:val="22"/>
          <w:szCs w:val="22"/>
        </w:rPr>
        <w:t>4</w:t>
      </w:r>
      <w:r>
        <w:rPr>
          <w:sz w:val="22"/>
          <w:szCs w:val="22"/>
        </w:rPr>
        <w:t xml:space="preserve"> are not required to complete this section)</w:t>
      </w:r>
    </w:p>
    <w:p w14:paraId="59DBFAED" w14:textId="77777777" w:rsidR="0034789D" w:rsidRPr="00F33C1F" w:rsidRDefault="0034789D">
      <w:pPr>
        <w:pStyle w:val="Heading1"/>
        <w:ind w:left="0"/>
        <w:rPr>
          <w:sz w:val="10"/>
          <w:szCs w:val="10"/>
        </w:rPr>
      </w:pPr>
    </w:p>
    <w:p w14:paraId="67363421" w14:textId="5BD50511" w:rsidR="0034789D" w:rsidRDefault="00F33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Average student debt from the PTA Program technical phase for students who graduated in 2022.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>$1</w:t>
      </w:r>
      <w:r w:rsidR="007A5552">
        <w:rPr>
          <w:rFonts w:ascii="Calibri" w:eastAsia="Calibri" w:hAnsi="Calibri" w:cs="Calibri"/>
          <w:u w:val="single"/>
        </w:rPr>
        <w:t>1</w:t>
      </w:r>
      <w:r>
        <w:rPr>
          <w:rFonts w:ascii="Calibri" w:eastAsia="Calibri" w:hAnsi="Calibri" w:cs="Calibri"/>
          <w:u w:val="single"/>
        </w:rPr>
        <w:t>,</w:t>
      </w:r>
      <w:r w:rsidR="007A5552">
        <w:rPr>
          <w:rFonts w:ascii="Calibri" w:eastAsia="Calibri" w:hAnsi="Calibri" w:cs="Calibri"/>
          <w:u w:val="single"/>
        </w:rPr>
        <w:t>256</w:t>
      </w:r>
      <w:r>
        <w:rPr>
          <w:rFonts w:ascii="Calibri" w:eastAsia="Calibri" w:hAnsi="Calibri" w:cs="Calibri"/>
          <w:u w:val="single"/>
        </w:rPr>
        <w:t>.</w:t>
      </w:r>
      <w:r w:rsidR="007A5552">
        <w:rPr>
          <w:rFonts w:ascii="Calibri" w:eastAsia="Calibri" w:hAnsi="Calibri" w:cs="Calibri"/>
          <w:u w:val="single"/>
        </w:rPr>
        <w:t>60</w:t>
      </w:r>
    </w:p>
    <w:p w14:paraId="257AD49E" w14:textId="77777777" w:rsidR="0034789D" w:rsidRPr="00F33C1F" w:rsidRDefault="0034789D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10"/>
          <w:szCs w:val="10"/>
        </w:rPr>
      </w:pPr>
    </w:p>
    <w:p w14:paraId="743B8A30" w14:textId="279B4F20" w:rsidR="0034789D" w:rsidRDefault="00F33C1F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Average student debt after completing the PTA program. Includes all student loan debt. </w:t>
      </w:r>
      <w:r>
        <w:rPr>
          <w:rFonts w:ascii="Calibri" w:eastAsia="Calibri" w:hAnsi="Calibri" w:cs="Calibri"/>
          <w:color w:val="000000"/>
          <w:u w:val="single"/>
        </w:rPr>
        <w:t xml:space="preserve"> </w:t>
      </w:r>
      <w:r>
        <w:rPr>
          <w:rFonts w:ascii="Calibri" w:eastAsia="Calibri" w:hAnsi="Calibri" w:cs="Calibri"/>
          <w:u w:val="single"/>
        </w:rPr>
        <w:t>$</w:t>
      </w:r>
      <w:r w:rsidR="007A5552">
        <w:rPr>
          <w:rFonts w:ascii="Calibri" w:eastAsia="Calibri" w:hAnsi="Calibri" w:cs="Calibri"/>
          <w:u w:val="single"/>
        </w:rPr>
        <w:t>12</w:t>
      </w:r>
      <w:r>
        <w:rPr>
          <w:rFonts w:ascii="Calibri" w:eastAsia="Calibri" w:hAnsi="Calibri" w:cs="Calibri"/>
          <w:u w:val="single"/>
        </w:rPr>
        <w:t>,</w:t>
      </w:r>
      <w:r w:rsidR="007A5552">
        <w:rPr>
          <w:rFonts w:ascii="Calibri" w:eastAsia="Calibri" w:hAnsi="Calibri" w:cs="Calibri"/>
          <w:u w:val="single"/>
        </w:rPr>
        <w:t>444</w:t>
      </w:r>
      <w:r>
        <w:rPr>
          <w:rFonts w:ascii="Calibri" w:eastAsia="Calibri" w:hAnsi="Calibri" w:cs="Calibri"/>
          <w:u w:val="single"/>
        </w:rPr>
        <w:t>.</w:t>
      </w:r>
      <w:r w:rsidR="007A5552">
        <w:rPr>
          <w:rFonts w:ascii="Calibri" w:eastAsia="Calibri" w:hAnsi="Calibri" w:cs="Calibri"/>
          <w:u w:val="single"/>
        </w:rPr>
        <w:t>40</w:t>
      </w:r>
    </w:p>
    <w:sectPr w:rsidR="0034789D">
      <w:type w:val="continuous"/>
      <w:pgSz w:w="12240" w:h="15840"/>
      <w:pgMar w:top="432" w:right="432" w:bottom="432" w:left="43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89D"/>
    <w:rsid w:val="0034789D"/>
    <w:rsid w:val="00797187"/>
    <w:rsid w:val="007A5552"/>
    <w:rsid w:val="007B37E3"/>
    <w:rsid w:val="00837896"/>
    <w:rsid w:val="00B20A9C"/>
    <w:rsid w:val="00F16F5D"/>
    <w:rsid w:val="00F304A2"/>
    <w:rsid w:val="00F33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6EF77D"/>
  <w15:docId w15:val="{6A575FA2-10A7-754E-9485-59CBF1EC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alatino Linotype" w:eastAsia="Palatino Linotype" w:hAnsi="Palatino Linotype" w:cs="Palatino Linotype"/>
        <w:sz w:val="22"/>
        <w:szCs w:val="22"/>
        <w:lang w:val="en-US" w:eastAsia="en-US" w:bidi="he-I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32"/>
      <w:jc w:val="center"/>
      <w:outlineLvl w:val="0"/>
    </w:pPr>
    <w:rPr>
      <w:rFonts w:ascii="Calibri" w:eastAsia="Calibri" w:hAnsi="Calibri" w:cs="Calibri"/>
      <w:b/>
      <w:bCs/>
      <w:sz w:val="20"/>
      <w:szCs w:val="2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12E7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2E7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0FE2"/>
    <w:rPr>
      <w:rFonts w:ascii="Palatino Linotype" w:eastAsia="Palatino Linotype" w:hAnsi="Palatino Linotype" w:cs="Palatino Linotype"/>
    </w:rPr>
  </w:style>
  <w:style w:type="paragraph" w:styleId="Footer">
    <w:name w:val="footer"/>
    <w:basedOn w:val="Normal"/>
    <w:link w:val="FooterChar"/>
    <w:uiPriority w:val="99"/>
    <w:unhideWhenUsed/>
    <w:rsid w:val="000E0FE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0FE2"/>
    <w:rPr>
      <w:rFonts w:ascii="Palatino Linotype" w:eastAsia="Palatino Linotype" w:hAnsi="Palatino Linotype" w:cs="Palatino Linotype"/>
    </w:rPr>
  </w:style>
  <w:style w:type="character" w:customStyle="1" w:styleId="BodyTextChar">
    <w:name w:val="Body Text Char"/>
    <w:basedOn w:val="DefaultParagraphFont"/>
    <w:link w:val="BodyText"/>
    <w:uiPriority w:val="1"/>
    <w:rsid w:val="000E0FE2"/>
    <w:rPr>
      <w:rFonts w:ascii="Palatino Linotype" w:eastAsia="Palatino Linotype" w:hAnsi="Palatino Linotype" w:cs="Palatino Linotype"/>
      <w:sz w:val="20"/>
      <w:szCs w:val="20"/>
    </w:rPr>
  </w:style>
  <w:style w:type="table" w:styleId="TableGrid">
    <w:name w:val="Table Grid"/>
    <w:basedOn w:val="TableNormal"/>
    <w:uiPriority w:val="39"/>
    <w:rsid w:val="00D363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pta.org/your-" TargetMode="External"/><Relationship Id="rId5" Type="http://schemas.openxmlformats.org/officeDocument/2006/relationships/hyperlink" Target="https://livingwage.mit.e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V2YecIjbmXbVCY0CsVurCzdMuA==">AMUW2mVzKOyX8CmRdJsUXzAPWgzgqQde3mG6+ffN2B1lmffvOMTi1w3D40whObMOalTBS7ZO1BpqWNvifkFOc+YKekc6Mel2p/sMlr7c0MzgHSiKlTWjqXI=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448</Words>
  <Characters>2796</Characters>
  <Application>Microsoft Office Word</Application>
  <DocSecurity>0</DocSecurity>
  <Lines>90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Christopher Stewart</dc:creator>
  <cp:lastModifiedBy>Christopher Stewart</cp:lastModifiedBy>
  <cp:revision>4</cp:revision>
  <dcterms:created xsi:type="dcterms:W3CDTF">2025-04-07T14:11:00Z</dcterms:created>
  <dcterms:modified xsi:type="dcterms:W3CDTF">2025-04-07T15:24:00Z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a10ebb1416938144058c8776e329f6ee3c399c1054a282b0acad4e99cb62b620</vt:lpwstr>
  </property>
</Properties>
</file>