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C4" w:rsidRPr="000614A2" w:rsidRDefault="00C733B7" w:rsidP="008E2473">
      <w:pPr>
        <w:rPr>
          <w:b/>
          <w:sz w:val="40"/>
        </w:rPr>
      </w:pPr>
      <w:r>
        <w:rPr>
          <w:b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2.55pt;margin-top:12.75pt;width:313.25pt;height:53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U3gwIAAA8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" stroked="f">
            <v:textbox>
              <w:txbxContent>
                <w:p w:rsidR="008E2473" w:rsidRPr="00463200" w:rsidRDefault="008E2473" w:rsidP="008E2473">
                  <w:pPr>
                    <w:ind w:firstLine="720"/>
                    <w:rPr>
                      <w:b/>
                      <w:sz w:val="22"/>
                    </w:rPr>
                  </w:pPr>
                  <w:r w:rsidRPr="00463200">
                    <w:rPr>
                      <w:b/>
                      <w:sz w:val="44"/>
                      <w:szCs w:val="48"/>
                    </w:rPr>
                    <w:t>Writing Scoring Guide</w:t>
                  </w:r>
                </w:p>
              </w:txbxContent>
            </v:textbox>
          </v:shape>
        </w:pict>
      </w:r>
      <w:r w:rsidR="008E2473">
        <w:rPr>
          <w:b/>
          <w:noProof/>
          <w:sz w:val="40"/>
        </w:rPr>
        <w:drawing>
          <wp:inline distT="0" distB="0" distL="0" distR="0">
            <wp:extent cx="1109662" cy="8216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ern 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02" cy="82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473">
        <w:rPr>
          <w:b/>
          <w:sz w:val="40"/>
        </w:rPr>
        <w:tab/>
      </w:r>
      <w:r w:rsidR="008E2473">
        <w:rPr>
          <w:b/>
          <w:sz w:val="40"/>
        </w:rPr>
        <w:tab/>
      </w:r>
    </w:p>
    <w:p w:rsidR="00463200" w:rsidRDefault="00463200" w:rsidP="008035C4">
      <w:pPr>
        <w:rPr>
          <w:sz w:val="28"/>
          <w:u w:val="single"/>
        </w:rPr>
      </w:pPr>
    </w:p>
    <w:p w:rsidR="008035C4" w:rsidRPr="00F66316" w:rsidRDefault="00D563C0" w:rsidP="008035C4">
      <w:r w:rsidRPr="002B7D9F">
        <w:rPr>
          <w:sz w:val="28"/>
          <w:u w:val="single"/>
        </w:rPr>
        <w:t>Writing</w:t>
      </w:r>
      <w:r w:rsidR="00FD6C96" w:rsidRPr="002B7D9F">
        <w:rPr>
          <w:sz w:val="28"/>
          <w:u w:val="single"/>
        </w:rPr>
        <w:t xml:space="preserve"> </w:t>
      </w:r>
      <w:r w:rsidR="008035C4" w:rsidRPr="002B7D9F">
        <w:rPr>
          <w:sz w:val="28"/>
          <w:u w:val="single"/>
        </w:rPr>
        <w:t>Criteria</w:t>
      </w:r>
      <w:r w:rsidR="008035C4" w:rsidRPr="002B7D9F">
        <w:rPr>
          <w:sz w:val="28"/>
          <w:u w:val="single"/>
        </w:rPr>
        <w:tab/>
      </w:r>
      <w:r w:rsidR="00FD6C96" w:rsidRPr="002B7D9F">
        <w:rPr>
          <w:sz w:val="28"/>
          <w:u w:val="single"/>
        </w:rPr>
        <w:t>Specific Elements</w:t>
      </w:r>
      <w:r w:rsidR="008035C4" w:rsidRPr="002B7D9F">
        <w:rPr>
          <w:sz w:val="28"/>
          <w:u w:val="single"/>
        </w:rPr>
        <w:tab/>
      </w:r>
      <w:r w:rsidR="008035C4" w:rsidRPr="002B7D9F">
        <w:rPr>
          <w:sz w:val="28"/>
          <w:u w:val="single"/>
        </w:rPr>
        <w:tab/>
      </w:r>
      <w:r w:rsidR="008035C4" w:rsidRPr="002B7D9F">
        <w:rPr>
          <w:sz w:val="28"/>
          <w:u w:val="single"/>
        </w:rPr>
        <w:tab/>
      </w:r>
      <w:r w:rsidR="008035C4" w:rsidRPr="002B7D9F">
        <w:rPr>
          <w:sz w:val="28"/>
          <w:u w:val="single"/>
        </w:rPr>
        <w:tab/>
      </w:r>
      <w:r w:rsidR="008035C4" w:rsidRPr="002B7D9F">
        <w:rPr>
          <w:sz w:val="28"/>
          <w:u w:val="single"/>
        </w:rPr>
        <w:tab/>
      </w:r>
      <w:r w:rsidR="008035C4" w:rsidRPr="002B7D9F">
        <w:rPr>
          <w:sz w:val="28"/>
          <w:u w:val="single"/>
        </w:rPr>
        <w:tab/>
      </w:r>
      <w:r w:rsidR="008035C4" w:rsidRPr="002B7D9F">
        <w:rPr>
          <w:sz w:val="28"/>
          <w:u w:val="single"/>
        </w:rPr>
        <w:tab/>
        <w:t>Score</w:t>
      </w:r>
      <w:r w:rsidR="008035C4" w:rsidRPr="002B7D9F">
        <w:rPr>
          <w:sz w:val="28"/>
          <w:u w:val="single"/>
        </w:rPr>
        <w:tab/>
      </w:r>
    </w:p>
    <w:p w:rsidR="006B5608" w:rsidRDefault="006B5608">
      <w:pPr>
        <w:rPr>
          <w:i/>
        </w:rPr>
      </w:pPr>
    </w:p>
    <w:p w:rsidR="008035C4" w:rsidRDefault="008E2473">
      <w:r>
        <w:rPr>
          <w:b/>
          <w:sz w:val="28"/>
        </w:rPr>
        <w:t>Unity</w:t>
      </w:r>
      <w:r>
        <w:rPr>
          <w:b/>
          <w:sz w:val="28"/>
        </w:rPr>
        <w:tab/>
      </w:r>
      <w:r w:rsidR="00E37940">
        <w:tab/>
      </w:r>
      <w:r w:rsidR="00E37940">
        <w:tab/>
      </w:r>
      <w:r w:rsidR="00E37940">
        <w:tab/>
      </w:r>
      <w:r w:rsidR="00E37940">
        <w:tab/>
      </w:r>
      <w:r w:rsidR="00E37940">
        <w:tab/>
      </w:r>
      <w:r w:rsidR="00E37940">
        <w:tab/>
      </w:r>
      <w:r w:rsidR="00E37940">
        <w:tab/>
      </w:r>
      <w:r w:rsidR="00E37940">
        <w:tab/>
      </w:r>
      <w:r w:rsidR="00E86541">
        <w:tab/>
      </w:r>
      <w:r w:rsidR="00E86541">
        <w:tab/>
      </w:r>
      <w:r w:rsidR="00E37940">
        <w:tab/>
        <w:t>______</w:t>
      </w:r>
    </w:p>
    <w:p w:rsidR="0021287D" w:rsidRDefault="00DB7E4D">
      <w:r>
        <w:tab/>
      </w:r>
      <w:r>
        <w:tab/>
      </w:r>
      <w:r w:rsidR="004C6F47">
        <w:tab/>
      </w:r>
      <w:r w:rsidR="008E2473">
        <w:t>E</w:t>
      </w:r>
      <w:r w:rsidR="0021287D">
        <w:t>vident</w:t>
      </w:r>
      <w:r w:rsidR="008E2473">
        <w:t xml:space="preserve"> purpose</w:t>
      </w:r>
      <w:r w:rsidR="002D0419">
        <w:t>, appropriate for</w:t>
      </w:r>
      <w:r w:rsidR="00EF7AC6">
        <w:t xml:space="preserve"> assignment </w:t>
      </w:r>
    </w:p>
    <w:p w:rsidR="0021287D" w:rsidRDefault="0021287D">
      <w:r>
        <w:tab/>
      </w:r>
      <w:r>
        <w:tab/>
      </w:r>
      <w:r>
        <w:tab/>
      </w:r>
      <w:r w:rsidR="006B5608">
        <w:t>Engaging and full development of a clear thesis</w:t>
      </w:r>
    </w:p>
    <w:p w:rsidR="0021287D" w:rsidRDefault="008E2473" w:rsidP="0021287D">
      <w:pPr>
        <w:ind w:left="1440" w:firstLine="720"/>
      </w:pPr>
      <w:r>
        <w:t>C</w:t>
      </w:r>
      <w:r w:rsidR="006B5608">
        <w:t>learly unified on the thesis</w:t>
      </w:r>
    </w:p>
    <w:p w:rsidR="0021287D" w:rsidRDefault="0021287D">
      <w:r>
        <w:tab/>
      </w:r>
      <w:r>
        <w:tab/>
      </w:r>
      <w:r>
        <w:tab/>
        <w:t>Adds value to target audience</w:t>
      </w:r>
    </w:p>
    <w:p w:rsidR="0021287D" w:rsidRDefault="006B5608" w:rsidP="0021287D">
      <w:pPr>
        <w:ind w:left="1440" w:firstLine="720"/>
      </w:pPr>
      <w:r>
        <w:t>A</w:t>
      </w:r>
      <w:r w:rsidR="0021287D">
        <w:t>nticipates and answers reader’s questions</w:t>
      </w:r>
    </w:p>
    <w:p w:rsidR="0021287D" w:rsidRDefault="0021287D"/>
    <w:p w:rsidR="008035C4" w:rsidRDefault="008035C4">
      <w:r w:rsidRPr="00B82515">
        <w:rPr>
          <w:b/>
          <w:sz w:val="28"/>
        </w:rPr>
        <w:t>Support</w:t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86541">
        <w:rPr>
          <w:i/>
        </w:rPr>
        <w:tab/>
      </w:r>
      <w:r w:rsidR="00E86541">
        <w:rPr>
          <w:i/>
        </w:rPr>
        <w:tab/>
      </w:r>
      <w:r w:rsidR="00E37940">
        <w:t>______</w:t>
      </w:r>
    </w:p>
    <w:p w:rsidR="00CD7EF0" w:rsidRDefault="00D4324D" w:rsidP="00CD7EF0">
      <w:r>
        <w:tab/>
      </w:r>
      <w:r>
        <w:tab/>
      </w:r>
      <w:r>
        <w:tab/>
      </w:r>
      <w:r w:rsidR="000F1A67">
        <w:t>Substantial, logical, concrete development of ideas</w:t>
      </w:r>
    </w:p>
    <w:p w:rsidR="000F1A67" w:rsidRDefault="000F1A67" w:rsidP="007A0C6B">
      <w:r>
        <w:tab/>
      </w:r>
      <w:r>
        <w:tab/>
      </w:r>
      <w:r>
        <w:tab/>
        <w:t>Main points sufficiently supported with specific evidence</w:t>
      </w:r>
    </w:p>
    <w:p w:rsidR="000F1A67" w:rsidRDefault="000F1A67" w:rsidP="00CD7EF0">
      <w:r>
        <w:tab/>
      </w:r>
      <w:r>
        <w:tab/>
      </w:r>
      <w:r>
        <w:tab/>
      </w:r>
      <w:r w:rsidR="008E2473">
        <w:t>Assumptions</w:t>
      </w:r>
      <w:r w:rsidR="007A0C6B">
        <w:t xml:space="preserve"> made explicit</w:t>
      </w:r>
    </w:p>
    <w:p w:rsidR="007A0C6B" w:rsidRDefault="007A0C6B" w:rsidP="00CD7EF0"/>
    <w:p w:rsidR="008035C4" w:rsidRDefault="008035C4">
      <w:r w:rsidRPr="00B82515">
        <w:rPr>
          <w:b/>
          <w:sz w:val="28"/>
        </w:rPr>
        <w:t>Organization</w:t>
      </w:r>
      <w:r w:rsidR="00E37940" w:rsidRPr="007722D3">
        <w:rPr>
          <w:i/>
          <w:sz w:val="22"/>
        </w:rPr>
        <w:tab/>
      </w:r>
      <w:r w:rsidR="00B82515">
        <w:rPr>
          <w:i/>
        </w:rPr>
        <w:tab/>
      </w:r>
      <w:r w:rsidR="00B82515">
        <w:rPr>
          <w:i/>
        </w:rPr>
        <w:tab/>
      </w:r>
      <w:r w:rsidR="00B82515">
        <w:rPr>
          <w:i/>
        </w:rPr>
        <w:tab/>
      </w:r>
      <w:r w:rsidR="00B82515">
        <w:rPr>
          <w:i/>
        </w:rPr>
        <w:tab/>
      </w:r>
      <w:r w:rsidR="00B82515">
        <w:rPr>
          <w:i/>
        </w:rPr>
        <w:tab/>
      </w:r>
      <w:r w:rsidR="00B82515">
        <w:rPr>
          <w:i/>
        </w:rPr>
        <w:tab/>
      </w:r>
      <w:r w:rsidR="00B82515">
        <w:rPr>
          <w:i/>
        </w:rPr>
        <w:tab/>
      </w:r>
      <w:r w:rsidR="00B82515">
        <w:rPr>
          <w:i/>
        </w:rPr>
        <w:tab/>
      </w:r>
      <w:r w:rsidR="00E37940">
        <w:rPr>
          <w:i/>
        </w:rPr>
        <w:tab/>
      </w:r>
      <w:r w:rsidR="00E37940">
        <w:t>______</w:t>
      </w:r>
    </w:p>
    <w:p w:rsidR="006B5608" w:rsidRDefault="006B5608" w:rsidP="006B5608">
      <w:pPr>
        <w:pStyle w:val="ListParagraph"/>
        <w:ind w:left="2160"/>
        <w:rPr>
          <w:rFonts w:ascii="Garamond" w:hAnsi="Garamond"/>
        </w:rPr>
      </w:pPr>
      <w:r>
        <w:rPr>
          <w:rFonts w:ascii="Garamond" w:hAnsi="Garamond"/>
        </w:rPr>
        <w:t>Logical and effective sequencing</w:t>
      </w:r>
      <w:r w:rsidR="00263C99">
        <w:rPr>
          <w:rFonts w:ascii="Garamond" w:hAnsi="Garamond"/>
        </w:rPr>
        <w:t xml:space="preserve"> of</w:t>
      </w:r>
      <w:r w:rsidR="005B0A8A">
        <w:rPr>
          <w:rFonts w:ascii="Garamond" w:hAnsi="Garamond"/>
        </w:rPr>
        <w:t xml:space="preserve"> paragraphs</w:t>
      </w:r>
    </w:p>
    <w:p w:rsidR="000D1A57" w:rsidRPr="00F66316" w:rsidRDefault="000D1A57" w:rsidP="006B5608">
      <w:pPr>
        <w:ind w:left="1440" w:firstLine="720"/>
      </w:pPr>
      <w:r>
        <w:t>I</w:t>
      </w:r>
      <w:r w:rsidRPr="00F66316">
        <w:t>deas divided into logical paragraphs</w:t>
      </w:r>
    </w:p>
    <w:p w:rsidR="002A2A62" w:rsidRDefault="000D1A57" w:rsidP="000D1A57">
      <w:pPr>
        <w:pStyle w:val="ListParagraph"/>
        <w:ind w:left="2160"/>
        <w:rPr>
          <w:rFonts w:ascii="Garamond" w:hAnsi="Garamond"/>
        </w:rPr>
      </w:pPr>
      <w:r w:rsidRPr="00F66316">
        <w:rPr>
          <w:rFonts w:ascii="Garamond" w:hAnsi="Garamond"/>
        </w:rPr>
        <w:t>Tra</w:t>
      </w:r>
      <w:r w:rsidR="002A2A62">
        <w:rPr>
          <w:rFonts w:ascii="Garamond" w:hAnsi="Garamond"/>
        </w:rPr>
        <w:t xml:space="preserve">nsitions </w:t>
      </w:r>
      <w:r w:rsidRPr="00F66316">
        <w:rPr>
          <w:rFonts w:ascii="Garamond" w:hAnsi="Garamond"/>
        </w:rPr>
        <w:t>show</w:t>
      </w:r>
      <w:r w:rsidR="00F83102">
        <w:rPr>
          <w:rFonts w:ascii="Garamond" w:hAnsi="Garamond"/>
        </w:rPr>
        <w:t>ing</w:t>
      </w:r>
      <w:r w:rsidRPr="00F66316">
        <w:rPr>
          <w:rFonts w:ascii="Garamond" w:hAnsi="Garamond"/>
        </w:rPr>
        <w:t xml:space="preserve"> </w:t>
      </w:r>
      <w:r w:rsidR="002A2A62">
        <w:rPr>
          <w:rFonts w:ascii="Garamond" w:hAnsi="Garamond"/>
        </w:rPr>
        <w:t xml:space="preserve">relationship between points, </w:t>
      </w:r>
      <w:r w:rsidRPr="00F66316">
        <w:rPr>
          <w:rFonts w:ascii="Garamond" w:hAnsi="Garamond"/>
        </w:rPr>
        <w:t xml:space="preserve">why points </w:t>
      </w:r>
    </w:p>
    <w:p w:rsidR="006B5608" w:rsidRDefault="000D1A57" w:rsidP="005B0A8A">
      <w:pPr>
        <w:ind w:left="2160" w:firstLine="720"/>
      </w:pPr>
      <w:r w:rsidRPr="00DB7E4D">
        <w:t>belong where they do</w:t>
      </w:r>
    </w:p>
    <w:p w:rsidR="00DB7E4D" w:rsidRDefault="00DB7E4D" w:rsidP="00DB7E4D">
      <w:pPr>
        <w:ind w:left="1440" w:firstLine="720"/>
      </w:pPr>
    </w:p>
    <w:p w:rsidR="00DB7E4D" w:rsidRPr="00B82515" w:rsidRDefault="00DB7E4D" w:rsidP="00DB7E4D">
      <w:pPr>
        <w:rPr>
          <w:b/>
          <w:sz w:val="22"/>
          <w:u w:val="single"/>
        </w:rPr>
      </w:pPr>
      <w:r w:rsidRPr="00B82515">
        <w:rPr>
          <w:b/>
          <w:sz w:val="28"/>
        </w:rPr>
        <w:t>Mechanics</w:t>
      </w:r>
      <w:r w:rsidR="007722D3" w:rsidRPr="00B82515">
        <w:rPr>
          <w:b/>
          <w:sz w:val="28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</w:rPr>
        <w:tab/>
      </w:r>
      <w:r w:rsidRPr="00B82515">
        <w:rPr>
          <w:b/>
          <w:sz w:val="22"/>
          <w:u w:val="single"/>
        </w:rPr>
        <w:tab/>
      </w:r>
    </w:p>
    <w:p w:rsidR="00DB7E4D" w:rsidRPr="00DB7E4D" w:rsidRDefault="007722D3" w:rsidP="00DB7E4D">
      <w:pPr>
        <w:rPr>
          <w:i/>
        </w:rPr>
      </w:pPr>
      <w:r w:rsidRPr="00B82515">
        <w:rPr>
          <w:b/>
          <w:sz w:val="28"/>
        </w:rPr>
        <w:t>and Style</w:t>
      </w:r>
      <w:r w:rsidR="004C6F47">
        <w:rPr>
          <w:i/>
        </w:rPr>
        <w:tab/>
      </w:r>
      <w:r w:rsidR="00DB7E4D">
        <w:rPr>
          <w:i/>
        </w:rPr>
        <w:tab/>
      </w:r>
      <w:r w:rsidR="008E2473">
        <w:t>A</w:t>
      </w:r>
      <w:r w:rsidR="002D0419">
        <w:t xml:space="preserve">cademic, </w:t>
      </w:r>
      <w:r w:rsidR="00DB7E4D" w:rsidRPr="00DB7E4D">
        <w:t>professio</w:t>
      </w:r>
      <w:bookmarkStart w:id="0" w:name="_GoBack"/>
      <w:bookmarkEnd w:id="0"/>
      <w:r w:rsidR="00DB7E4D" w:rsidRPr="00DB7E4D">
        <w:t>nal, concise, creative, precise</w:t>
      </w:r>
      <w:r w:rsidR="008E2473">
        <w:t xml:space="preserve"> word choice</w:t>
      </w:r>
    </w:p>
    <w:p w:rsidR="00DB7E4D" w:rsidRDefault="00DB7E4D" w:rsidP="00DB7E4D">
      <w:pPr>
        <w:pStyle w:val="ListParagraph"/>
        <w:ind w:left="1440" w:firstLine="720"/>
        <w:rPr>
          <w:rFonts w:ascii="Garamond" w:hAnsi="Garamond"/>
        </w:rPr>
      </w:pPr>
      <w:r>
        <w:rPr>
          <w:rFonts w:ascii="Garamond" w:hAnsi="Garamond"/>
        </w:rPr>
        <w:t xml:space="preserve">Varied </w:t>
      </w:r>
      <w:r w:rsidR="006B5608">
        <w:rPr>
          <w:rFonts w:ascii="Garamond" w:hAnsi="Garamond"/>
        </w:rPr>
        <w:t>sentence structures</w:t>
      </w:r>
    </w:p>
    <w:p w:rsidR="00A06F63" w:rsidRDefault="00DB7E4D" w:rsidP="00A06F63">
      <w:pPr>
        <w:pStyle w:val="ListParagraph"/>
        <w:ind w:left="1440" w:firstLine="720"/>
        <w:rPr>
          <w:rFonts w:ascii="Garamond" w:hAnsi="Garamond"/>
        </w:rPr>
      </w:pPr>
      <w:r>
        <w:rPr>
          <w:rFonts w:ascii="Garamond" w:hAnsi="Garamond"/>
        </w:rPr>
        <w:t>Standard English throughout paper</w:t>
      </w:r>
    </w:p>
    <w:p w:rsidR="00DB7E4D" w:rsidRPr="006B5608" w:rsidRDefault="00DB7E4D" w:rsidP="006B5608">
      <w:pPr>
        <w:pStyle w:val="ListParagraph"/>
        <w:ind w:left="1440" w:firstLine="720"/>
        <w:rPr>
          <w:rFonts w:ascii="Garamond" w:hAnsi="Garamond"/>
        </w:rPr>
      </w:pPr>
      <w:r w:rsidRPr="004C6F47">
        <w:rPr>
          <w:rFonts w:ascii="Garamond" w:hAnsi="Garamond"/>
        </w:rPr>
        <w:t>Correct spelling</w:t>
      </w:r>
      <w:r w:rsidR="006B5608">
        <w:rPr>
          <w:rFonts w:ascii="Garamond" w:hAnsi="Garamond"/>
        </w:rPr>
        <w:t xml:space="preserve"> </w:t>
      </w:r>
      <w:r w:rsidR="006B5608" w:rsidRPr="006B5608">
        <w:rPr>
          <w:rFonts w:ascii="Garamond" w:hAnsi="Garamond"/>
        </w:rPr>
        <w:t>and a</w:t>
      </w:r>
      <w:r w:rsidRPr="006B5608">
        <w:rPr>
          <w:rFonts w:ascii="Garamond" w:hAnsi="Garamond"/>
        </w:rPr>
        <w:t>ccurate punctuation</w:t>
      </w:r>
    </w:p>
    <w:p w:rsidR="00DB7E4D" w:rsidRPr="00EF7AC6" w:rsidRDefault="00FD6C96" w:rsidP="00EF7AC6">
      <w:pPr>
        <w:ind w:left="1440" w:firstLine="720"/>
      </w:pPr>
      <w:r>
        <w:t xml:space="preserve">Grammar and usage </w:t>
      </w:r>
      <w:r w:rsidR="00DB7E4D">
        <w:t>contribute to clarity and style</w:t>
      </w:r>
    </w:p>
    <w:p w:rsidR="000D1A57" w:rsidRDefault="000D1A57"/>
    <w:p w:rsidR="00DB7E4D" w:rsidRDefault="008035C4">
      <w:r w:rsidRPr="00B82515">
        <w:rPr>
          <w:b/>
          <w:sz w:val="28"/>
        </w:rPr>
        <w:t>Professional</w:t>
      </w:r>
      <w:r w:rsidR="00103013">
        <w:rPr>
          <w:i/>
          <w:sz w:val="28"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t>______</w:t>
      </w:r>
    </w:p>
    <w:p w:rsidR="002A2A62" w:rsidRDefault="00103013">
      <w:r w:rsidRPr="00B82515">
        <w:rPr>
          <w:b/>
          <w:sz w:val="28"/>
        </w:rPr>
        <w:t>Standards</w:t>
      </w:r>
      <w:r>
        <w:rPr>
          <w:i/>
        </w:rPr>
        <w:tab/>
      </w:r>
      <w:r>
        <w:tab/>
      </w:r>
      <w:r w:rsidR="002A2A62">
        <w:t>Uses sources to s</w:t>
      </w:r>
      <w:r w:rsidR="00E82BE9">
        <w:t>upport, extend, inform</w:t>
      </w:r>
      <w:r w:rsidR="00FD6C96">
        <w:t>,</w:t>
      </w:r>
      <w:r w:rsidR="00E82BE9">
        <w:t xml:space="preserve"> but not</w:t>
      </w:r>
      <w:r w:rsidR="002A2A62">
        <w:t xml:space="preserve"> substitute</w:t>
      </w:r>
    </w:p>
    <w:p w:rsidR="002A2A62" w:rsidRDefault="00DB7E4D">
      <w:r>
        <w:rPr>
          <w:i/>
        </w:rPr>
        <w:tab/>
      </w:r>
      <w:r>
        <w:rPr>
          <w:i/>
        </w:rPr>
        <w:tab/>
      </w:r>
      <w:r>
        <w:tab/>
      </w:r>
      <w:r w:rsidR="004C6F47">
        <w:tab/>
      </w:r>
      <w:r w:rsidR="002A2A62">
        <w:t>for development of writer’s own ideas</w:t>
      </w:r>
    </w:p>
    <w:p w:rsidR="002A2A62" w:rsidRDefault="002A2A62" w:rsidP="002A2A62">
      <w:pPr>
        <w:ind w:left="1440" w:firstLine="720"/>
      </w:pPr>
      <w:r>
        <w:t xml:space="preserve">Combines material from </w:t>
      </w:r>
      <w:r w:rsidR="007722D3">
        <w:t xml:space="preserve">a </w:t>
      </w:r>
      <w:r>
        <w:t>variety of appropriate sources</w:t>
      </w:r>
    </w:p>
    <w:p w:rsidR="008035C4" w:rsidRDefault="008E2473">
      <w:r>
        <w:tab/>
      </w:r>
      <w:r>
        <w:tab/>
      </w:r>
      <w:r>
        <w:tab/>
        <w:t>A</w:t>
      </w:r>
      <w:r w:rsidR="002A2A62">
        <w:t xml:space="preserve">ppropriately </w:t>
      </w:r>
      <w:r w:rsidR="00FD6C96">
        <w:t>selected</w:t>
      </w:r>
      <w:r>
        <w:t xml:space="preserve"> quotations,</w:t>
      </w:r>
      <w:r w:rsidR="002A2A62">
        <w:t xml:space="preserve"> not overused or too long</w:t>
      </w:r>
    </w:p>
    <w:p w:rsidR="002A2A62" w:rsidRDefault="002A2A62">
      <w:r>
        <w:tab/>
      </w:r>
      <w:r>
        <w:tab/>
      </w:r>
      <w:r>
        <w:tab/>
        <w:t>Consistently follows style guide</w:t>
      </w:r>
    </w:p>
    <w:p w:rsidR="002A2A62" w:rsidRDefault="00FD6C96">
      <w:r>
        <w:tab/>
      </w:r>
      <w:r>
        <w:tab/>
      </w:r>
      <w:r>
        <w:tab/>
      </w:r>
      <w:r w:rsidR="008E2473">
        <w:t>C</w:t>
      </w:r>
      <w:r w:rsidR="002A2A62">
        <w:t>orrectly formatted</w:t>
      </w:r>
      <w:r w:rsidR="008E2473">
        <w:t xml:space="preserve"> citations</w:t>
      </w:r>
      <w:r w:rsidR="002A2A62">
        <w:t xml:space="preserve"> appear when needed</w:t>
      </w:r>
    </w:p>
    <w:p w:rsidR="002A2A62" w:rsidRDefault="002A2A62">
      <w:r>
        <w:tab/>
      </w:r>
      <w:r>
        <w:tab/>
      </w:r>
      <w:r>
        <w:tab/>
      </w:r>
      <w:r w:rsidR="007722D3">
        <w:t>Correctly formatted</w:t>
      </w:r>
      <w:r>
        <w:t xml:space="preserve"> references page</w:t>
      </w:r>
    </w:p>
    <w:p w:rsidR="002A2A62" w:rsidRDefault="002A2A62"/>
    <w:p w:rsidR="008035C4" w:rsidRDefault="008035C4">
      <w:r w:rsidRPr="00B82515">
        <w:rPr>
          <w:b/>
          <w:sz w:val="28"/>
        </w:rPr>
        <w:t>Discipline-Specific</w:t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rPr>
          <w:i/>
        </w:rPr>
        <w:tab/>
      </w:r>
      <w:r w:rsidR="00E37940">
        <w:t>______</w:t>
      </w:r>
    </w:p>
    <w:p w:rsidR="007722D3" w:rsidRPr="00B82515" w:rsidRDefault="007722D3">
      <w:pPr>
        <w:rPr>
          <w:b/>
          <w:sz w:val="22"/>
        </w:rPr>
      </w:pPr>
      <w:r w:rsidRPr="00B82515">
        <w:rPr>
          <w:b/>
          <w:sz w:val="28"/>
        </w:rPr>
        <w:t>Elements</w:t>
      </w:r>
    </w:p>
    <w:p w:rsidR="00BB69E7" w:rsidRDefault="00BB69E7">
      <w:pPr>
        <w:rPr>
          <w:sz w:val="22"/>
        </w:rPr>
      </w:pPr>
      <w:r>
        <w:rPr>
          <w:sz w:val="22"/>
        </w:rPr>
        <w:tab/>
      </w:r>
    </w:p>
    <w:p w:rsidR="001E6E2B" w:rsidRDefault="001E6E2B">
      <w:pPr>
        <w:rPr>
          <w:i/>
        </w:rPr>
      </w:pPr>
    </w:p>
    <w:p w:rsidR="00463200" w:rsidRDefault="00463200">
      <w:pPr>
        <w:rPr>
          <w:i/>
        </w:rPr>
      </w:pPr>
    </w:p>
    <w:p w:rsidR="00E37940" w:rsidRDefault="00463200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37940" w:rsidRPr="00463200">
        <w:rPr>
          <w:b/>
          <w:sz w:val="28"/>
        </w:rPr>
        <w:t>Overall Score</w:t>
      </w:r>
      <w:r w:rsidR="00E37940" w:rsidRPr="00463200">
        <w:rPr>
          <w:sz w:val="28"/>
        </w:rPr>
        <w:tab/>
      </w:r>
      <w:r w:rsidR="00E37940">
        <w:t>______</w:t>
      </w:r>
    </w:p>
    <w:sectPr w:rsidR="00E37940" w:rsidSect="00463200">
      <w:pgSz w:w="12240" w:h="15840"/>
      <w:pgMar w:top="1008" w:right="1440" w:bottom="1008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035C4"/>
    <w:rsid w:val="000278D4"/>
    <w:rsid w:val="000614A2"/>
    <w:rsid w:val="000B4719"/>
    <w:rsid w:val="000D1A57"/>
    <w:rsid w:val="000F1A67"/>
    <w:rsid w:val="00103013"/>
    <w:rsid w:val="0012284F"/>
    <w:rsid w:val="001E6E2B"/>
    <w:rsid w:val="0021287D"/>
    <w:rsid w:val="00263C99"/>
    <w:rsid w:val="002A2A62"/>
    <w:rsid w:val="002B7D9F"/>
    <w:rsid w:val="002D0419"/>
    <w:rsid w:val="0030277C"/>
    <w:rsid w:val="00314EF7"/>
    <w:rsid w:val="003D1440"/>
    <w:rsid w:val="003D305D"/>
    <w:rsid w:val="00463200"/>
    <w:rsid w:val="004852A5"/>
    <w:rsid w:val="004C6F47"/>
    <w:rsid w:val="0050093F"/>
    <w:rsid w:val="005B0A8A"/>
    <w:rsid w:val="006134D7"/>
    <w:rsid w:val="0064652A"/>
    <w:rsid w:val="006B5608"/>
    <w:rsid w:val="007722D3"/>
    <w:rsid w:val="0078788D"/>
    <w:rsid w:val="007A0C6B"/>
    <w:rsid w:val="008035C4"/>
    <w:rsid w:val="00823556"/>
    <w:rsid w:val="008C1510"/>
    <w:rsid w:val="008E2473"/>
    <w:rsid w:val="00976BC5"/>
    <w:rsid w:val="009C093C"/>
    <w:rsid w:val="00A06F63"/>
    <w:rsid w:val="00A43345"/>
    <w:rsid w:val="00B00A3A"/>
    <w:rsid w:val="00B82515"/>
    <w:rsid w:val="00B934B4"/>
    <w:rsid w:val="00BB69E7"/>
    <w:rsid w:val="00BB744B"/>
    <w:rsid w:val="00C2024E"/>
    <w:rsid w:val="00C733B7"/>
    <w:rsid w:val="00C930EE"/>
    <w:rsid w:val="00CD7EF0"/>
    <w:rsid w:val="00D4324D"/>
    <w:rsid w:val="00D563C0"/>
    <w:rsid w:val="00D61C99"/>
    <w:rsid w:val="00DB7E4D"/>
    <w:rsid w:val="00E04D0F"/>
    <w:rsid w:val="00E22B87"/>
    <w:rsid w:val="00E255F4"/>
    <w:rsid w:val="00E277E1"/>
    <w:rsid w:val="00E37940"/>
    <w:rsid w:val="00E82BE9"/>
    <w:rsid w:val="00E86541"/>
    <w:rsid w:val="00EA07DC"/>
    <w:rsid w:val="00EF7AC6"/>
    <w:rsid w:val="00F473F9"/>
    <w:rsid w:val="00F83102"/>
    <w:rsid w:val="00FD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C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57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C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57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gi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9BCDD7-BB5C-40C2-B0E8-BBC4AF2F16A2}"/>
</file>

<file path=customXml/itemProps2.xml><?xml version="1.0" encoding="utf-8"?>
<ds:datastoreItem xmlns:ds="http://schemas.openxmlformats.org/officeDocument/2006/customXml" ds:itemID="{A73E2B1A-B8FE-470E-A9FF-D674DAA348FA}"/>
</file>

<file path=customXml/itemProps3.xml><?xml version="1.0" encoding="utf-8"?>
<ds:datastoreItem xmlns:ds="http://schemas.openxmlformats.org/officeDocument/2006/customXml" ds:itemID="{B86662CC-2085-408D-B325-A26F987C4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ajehle</cp:lastModifiedBy>
  <cp:revision>2</cp:revision>
  <cp:lastPrinted>2009-11-12T15:23:00Z</cp:lastPrinted>
  <dcterms:created xsi:type="dcterms:W3CDTF">2010-08-26T19:15:00Z</dcterms:created>
  <dcterms:modified xsi:type="dcterms:W3CDTF">2010-08-26T19:15:00Z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0x0101005D65C9DF400A414D9356C3C07E97CD05</vt:lpwstr>
  </property>
</Properties>
</file>